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37" w:rsidRPr="00EA21DA" w:rsidRDefault="003A6D37" w:rsidP="003A6D37">
      <w:pPr>
        <w:widowControl/>
        <w:spacing w:before="100" w:beforeAutospacing="1" w:after="100" w:afterAutospacing="1" w:line="360" w:lineRule="auto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b/>
          <w:bCs/>
          <w:color w:val="800000"/>
          <w:kern w:val="36"/>
          <w:sz w:val="36"/>
          <w:szCs w:val="36"/>
        </w:rPr>
        <w:t>寶寶腦子的發育</w:t>
      </w:r>
    </w:p>
    <w:p w:rsidR="003A6D37" w:rsidRPr="00EA21DA" w:rsidRDefault="003A6D37" w:rsidP="003A6D37">
      <w:pPr>
        <w:widowControl/>
        <w:spacing w:before="100" w:beforeAutospacing="1" w:after="100" w:afterAutospacing="1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3366"/>
          <w:kern w:val="0"/>
          <w:sz w:val="27"/>
          <w:szCs w:val="27"/>
        </w:rPr>
        <w:t>馬偕紀念醫院小兒科</w:t>
      </w:r>
      <w:r w:rsidRPr="00EA21DA">
        <w:rPr>
          <w:rFonts w:ascii="Times New Roman" w:eastAsia="標楷體" w:hAnsi="Times New Roman" w:cs="新細明體"/>
          <w:color w:val="003366"/>
          <w:kern w:val="0"/>
          <w:sz w:val="27"/>
          <w:szCs w:val="27"/>
        </w:rPr>
        <w:t xml:space="preserve"> </w:t>
      </w:r>
      <w:r w:rsidRPr="00EA21DA">
        <w:rPr>
          <w:rFonts w:ascii="Times New Roman" w:eastAsia="標楷體" w:hAnsi="標楷體" w:cs="新細明體" w:hint="eastAsia"/>
          <w:color w:val="003366"/>
          <w:kern w:val="0"/>
          <w:sz w:val="27"/>
          <w:szCs w:val="27"/>
        </w:rPr>
        <w:t>邱南昌醫師</w:t>
      </w:r>
      <w:r w:rsidRPr="00EA21DA">
        <w:rPr>
          <w:rFonts w:ascii="Times New Roman" w:eastAsia="標楷體" w:hAnsi="Times New Roman" w:cs="新細明體"/>
          <w:color w:val="003366"/>
          <w:kern w:val="0"/>
          <w:sz w:val="27"/>
          <w:szCs w:val="27"/>
        </w:rPr>
        <w:t xml:space="preserve">   </w:t>
      </w:r>
    </w:p>
    <w:p w:rsidR="003A6D37" w:rsidRPr="00EA21DA" w:rsidRDefault="003A6D37" w:rsidP="003A6D37">
      <w:pPr>
        <w:widowControl/>
        <w:spacing w:before="100" w:beforeAutospacing="1" w:after="100" w:afterAutospacing="1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9900"/>
          <w:kern w:val="0"/>
          <w:szCs w:val="24"/>
        </w:rPr>
        <w:t>關鍵字：神經系統發育、原始反射動作</w:t>
      </w:r>
      <w:r w:rsidRPr="00EA21DA">
        <w:rPr>
          <w:rFonts w:ascii="Times New Roman" w:eastAsia="標楷體" w:hAnsi="Times New Roman" w:cs="新細明體"/>
          <w:color w:val="003366"/>
          <w:kern w:val="0"/>
          <w:sz w:val="27"/>
          <w:szCs w:val="27"/>
        </w:rPr>
        <w:t xml:space="preserve"> </w:t>
      </w:r>
    </w:p>
    <w:p w:rsidR="003A6D37" w:rsidRPr="00EA21DA" w:rsidRDefault="003A6D37" w:rsidP="003A6D37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腦子是神經系統的中樞，控制我們的一切動作、思想，甚至基本的生理功能（例如呼吸、血壓等等）。腦子是身體最複雜的一個器官，也是相當脆弱而需特別保護的器官。早在胚胎時期，也就是在媽媽子宮內的時候，神經系統即是最容易受到傷害的系統。整個懷孕期間，任何對胎兒的傷害都很有可能影響到神經系統，而這就可能導致將來的發育遲緩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A6D37" w:rsidRPr="00EA21DA" w:rsidRDefault="003A6D37" w:rsidP="003A6D37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神經系統的器官形成非常複雜，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人腦的</w:t>
      </w:r>
      <w:proofErr w:type="gramStart"/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發育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可粗分成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三期：（一）誘導期、（二）神經元增生與移位期、（三）細胞的原構造期。在誘導期若是神經管的發育出了問題，可能就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變為腦膨出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、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脊髓膜膨出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、大腦發育不全等等多種先天性腦部畸形。在神經元增生與移位期出了問題，可能就出現小腦畸形、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平腦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、灰質異位症等等病變。在細胞的原構造期出了問題，則影響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腦部高</w:t>
      </w:r>
      <w:proofErr w:type="gram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一級的進化和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髓鞘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的形成。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A6D37" w:rsidRPr="00EA21DA" w:rsidRDefault="003A6D37" w:rsidP="003A6D37">
      <w:pPr>
        <w:widowControl/>
        <w:spacing w:before="100" w:beforeAutospacing="1" w:after="100" w:afterAutospacing="1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出生後，腦子的發展仍然是持續進行。這些發育有一定的方向性，基本上依循三個定律：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A6D37" w:rsidRPr="00EA21DA" w:rsidRDefault="003A6D37" w:rsidP="003A6D37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（一）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由頭</w:t>
      </w:r>
      <w:proofErr w:type="gramStart"/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端往尾</w:t>
      </w:r>
      <w:proofErr w:type="gramEnd"/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端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：運動的控制是頭部最先，然後是手，其次才是腳。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A6D37" w:rsidRPr="00EA21DA" w:rsidRDefault="003A6D37" w:rsidP="003A6D37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（二）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由</w:t>
      </w:r>
      <w:proofErr w:type="gramStart"/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近端往遠端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：先學會靠近身體中心部位的運動控制，然後才學會末稍的運動控制，通常為對稱性的發展。例如先學會手臂的運動控制，然後是手掌，之後才是手指的運動控制。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A6D37" w:rsidRPr="00EA21DA" w:rsidRDefault="003A6D37" w:rsidP="003A6D37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（三）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由簡單而複雜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：簡單的大動作會了，然後才會較細膩的小動作。例如先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學會抓握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，然後才會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捏搓。</w:t>
      </w:r>
      <w:proofErr w:type="gram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A6D37" w:rsidRPr="00EA21DA" w:rsidRDefault="003A6D37" w:rsidP="003A6D37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發育有一定的順序，不但生理發展如此，心理、行為各方面也是。孩子都是先會翻身，然後會坐，再依次會爬、會站、會走、會跑；又如先會發出聲音，然後會說單字，之後才會說句子。發展雖有一定的順序，但步調所需時間卻不相同，同年齡每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個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孩子的步調也不相同。各項發展有特別敏感的時刻，在此時期若受到不良影響，就算之後要追上也較困難。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A6D37" w:rsidRPr="00EA21DA" w:rsidRDefault="003A6D37" w:rsidP="003A6D37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神經系統的發展以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腦部的發展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為主，我們可由頭部外觀做為重要的參考。出生時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頭圍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平均為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33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到</w:t>
      </w:r>
      <w:r w:rsidRPr="00EA21DA">
        <w:rPr>
          <w:rFonts w:ascii="Calibri" w:eastAsia="新細明體" w:hAnsi="Calibri" w:cs="Times New Roman"/>
        </w:rPr>
        <w:t xml:space="preserve"> </w:t>
      </w:r>
      <w:r w:rsidRPr="00EA21DA">
        <w:rPr>
          <w:rFonts w:ascii="Times New Roman" w:eastAsia="標楷體" w:hAnsi="Times New Roman" w:cs="新細明體"/>
          <w:kern w:val="0"/>
          <w:szCs w:val="24"/>
        </w:rPr>
        <w:t>34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公分</w:t>
      </w:r>
      <w:r w:rsidRPr="00EA21DA">
        <w:rPr>
          <w:rFonts w:ascii="Calibri" w:eastAsia="新細明體" w:hAnsi="Calibri" w:cs="Times New Roman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，週歲時約</w:t>
      </w:r>
      <w:r w:rsidRPr="00EA21DA">
        <w:rPr>
          <w:rFonts w:ascii="Calibri" w:eastAsia="新細明體" w:hAnsi="Calibri" w:cs="Times New Roman"/>
        </w:rPr>
        <w:t xml:space="preserve"> </w:t>
      </w:r>
      <w:r w:rsidRPr="00EA21DA">
        <w:rPr>
          <w:rFonts w:ascii="Times New Roman" w:eastAsia="標楷體" w:hAnsi="Times New Roman" w:cs="新細明體"/>
          <w:kern w:val="0"/>
          <w:szCs w:val="24"/>
        </w:rPr>
        <w:t>45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公分</w:t>
      </w:r>
      <w:r w:rsidRPr="00EA21DA">
        <w:rPr>
          <w:rFonts w:ascii="Calibri" w:eastAsia="新細明體" w:hAnsi="Calibri" w:cs="Times New Roman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。出生到三個月每月頭圍增加</w:t>
      </w:r>
      <w:r w:rsidRPr="00EA21DA">
        <w:rPr>
          <w:rFonts w:ascii="Calibri" w:eastAsia="新細明體" w:hAnsi="Calibri" w:cs="Times New Roman"/>
        </w:rPr>
        <w:t xml:space="preserve"> </w:t>
      </w:r>
      <w:r w:rsidRPr="00EA21DA">
        <w:rPr>
          <w:rFonts w:ascii="Times New Roman" w:eastAsia="標楷體" w:hAnsi="Times New Roman" w:cs="新細明體"/>
          <w:kern w:val="0"/>
          <w:szCs w:val="24"/>
        </w:rPr>
        <w:t>2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公分</w:t>
      </w:r>
      <w:r w:rsidRPr="00EA21DA">
        <w:rPr>
          <w:rFonts w:ascii="Calibri" w:eastAsia="新細明體" w:hAnsi="Calibri" w:cs="Times New Roman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，</w:t>
      </w:r>
      <w:r w:rsidRPr="00EA21DA">
        <w:rPr>
          <w:rFonts w:ascii="Times New Roman" w:eastAsia="標楷體" w:hAnsi="Times New Roman" w:cs="新細明體"/>
          <w:kern w:val="0"/>
          <w:szCs w:val="24"/>
        </w:rPr>
        <w:t>3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到</w:t>
      </w:r>
      <w:r w:rsidRPr="00EA21DA">
        <w:rPr>
          <w:rFonts w:ascii="Times New Roman" w:eastAsia="標楷體" w:hAnsi="Times New Roman" w:cs="新細明體"/>
          <w:kern w:val="0"/>
          <w:szCs w:val="24"/>
        </w:rPr>
        <w:t>6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個月每月增加</w:t>
      </w:r>
      <w:r w:rsidRPr="00EA21DA">
        <w:rPr>
          <w:rFonts w:ascii="Calibri" w:eastAsia="新細明體" w:hAnsi="Calibri" w:cs="Times New Roman"/>
        </w:rPr>
        <w:t xml:space="preserve"> </w:t>
      </w:r>
      <w:r w:rsidRPr="00EA21DA">
        <w:rPr>
          <w:rFonts w:ascii="Times New Roman" w:eastAsia="標楷體" w:hAnsi="Times New Roman" w:cs="新細明體"/>
          <w:kern w:val="0"/>
          <w:szCs w:val="24"/>
        </w:rPr>
        <w:t>1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公分</w:t>
      </w:r>
      <w:r w:rsidRPr="00EA21DA">
        <w:rPr>
          <w:rFonts w:ascii="Calibri" w:eastAsia="新細明體" w:hAnsi="Calibri" w:cs="Times New Roman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，</w:t>
      </w:r>
      <w:r w:rsidRPr="00EA21DA">
        <w:rPr>
          <w:rFonts w:ascii="Times New Roman" w:eastAsia="標楷體" w:hAnsi="Times New Roman" w:cs="新細明體"/>
          <w:kern w:val="0"/>
          <w:szCs w:val="24"/>
        </w:rPr>
        <w:t>6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個月到周歲每月增加</w:t>
      </w:r>
      <w:r w:rsidRPr="00EA21DA">
        <w:rPr>
          <w:rFonts w:ascii="Calibri" w:eastAsia="新細明體" w:hAnsi="Calibri" w:cs="Times New Roman"/>
        </w:rPr>
        <w:t xml:space="preserve"> </w:t>
      </w:r>
      <w:r w:rsidRPr="00EA21DA">
        <w:rPr>
          <w:rFonts w:ascii="Times New Roman" w:eastAsia="標楷體" w:hAnsi="Times New Roman" w:cs="新細明體"/>
          <w:kern w:val="0"/>
          <w:szCs w:val="24"/>
        </w:rPr>
        <w:t>0.5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公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lastRenderedPageBreak/>
        <w:t>分</w:t>
      </w:r>
      <w:r w:rsidRPr="00EA21DA">
        <w:rPr>
          <w:rFonts w:ascii="Calibri" w:eastAsia="新細明體" w:hAnsi="Calibri" w:cs="Times New Roman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，幼兒期每月增加</w:t>
      </w:r>
      <w:r w:rsidRPr="00EA21DA">
        <w:rPr>
          <w:rFonts w:ascii="Calibri" w:eastAsia="新細明體" w:hAnsi="Calibri" w:cs="Times New Roman"/>
        </w:rPr>
        <w:t xml:space="preserve"> </w:t>
      </w:r>
      <w:r w:rsidRPr="00EA21DA">
        <w:rPr>
          <w:rFonts w:ascii="Times New Roman" w:eastAsia="標楷體" w:hAnsi="Times New Roman" w:cs="新細明體"/>
          <w:kern w:val="0"/>
          <w:szCs w:val="24"/>
        </w:rPr>
        <w:t>0.25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公分</w:t>
      </w:r>
      <w:r w:rsidRPr="00EA21DA">
        <w:rPr>
          <w:rFonts w:ascii="Calibri" w:eastAsia="新細明體" w:hAnsi="Calibri" w:cs="Times New Roman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，前兒童期每年增加約</w:t>
      </w:r>
      <w:r w:rsidRPr="00EA21DA">
        <w:rPr>
          <w:rFonts w:ascii="Calibri" w:eastAsia="新細明體" w:hAnsi="Calibri" w:cs="Times New Roman"/>
        </w:rPr>
        <w:t xml:space="preserve"> </w:t>
      </w:r>
      <w:r w:rsidRPr="00EA21DA">
        <w:rPr>
          <w:rFonts w:ascii="Times New Roman" w:eastAsia="標楷體" w:hAnsi="Times New Roman" w:cs="新細明體"/>
          <w:kern w:val="0"/>
          <w:szCs w:val="24"/>
        </w:rPr>
        <w:t>1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公分</w:t>
      </w:r>
      <w:r w:rsidRPr="00EA21DA">
        <w:rPr>
          <w:rFonts w:ascii="Calibri" w:eastAsia="新細明體" w:hAnsi="Calibri" w:cs="Times New Roman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。頭圍若是明顯大於正常生長速度，要排除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水腦等佔據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顱內體積疾病的可能；若是明顯小於正常，則應考慮腦子發育不良等情況。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A6D37" w:rsidRPr="00EA21DA" w:rsidRDefault="003A6D37" w:rsidP="003A6D37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原始反射動作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的測試則是在新生兒時期很重要的評估神經功能方法。大部份的原始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反射動作在出生前就存在，到出生時已經發育良好，有些則在出生幾個月發育表現出，而有些反射動作會在出生幾個月後逐漸消失。該出現而未見到，或是該消失而持續存在，都代表神經系統可能有問題存在。以下簡介幾種原始反射動作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A6D37" w:rsidRPr="00EA21DA" w:rsidRDefault="003A6D37" w:rsidP="003A6D37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（一）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吸吮反射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：當手指伸入嬰兒口中，嬰兒立即自然有吸吮的動作產生。出生時此反射動作已充分發育，此乃嬰兒維持生存獲取營養所需。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A6D37" w:rsidRPr="00EA21DA" w:rsidRDefault="003A6D37" w:rsidP="003A6D37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（二）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尋根反射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：接觸嬰兒之面頰，頭部就自動轉過來，張口想吸奶尋找接觸物。出生時應已有此反射，三、四個月大清醒時此反射就逐漸消失，七、八個月大熟睡時也變不明顯。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A6D37" w:rsidRPr="00EA21DA" w:rsidRDefault="003A6D37" w:rsidP="003A6D37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（三）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踏步反射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：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抱直嬰兒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讓其腳底接觸平地或桌面，腿就自動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彎起又踏下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，好像走路的動作。在三至四星期大時消失。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A6D37" w:rsidRPr="00EA21DA" w:rsidRDefault="003A6D37" w:rsidP="003A6D37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（四）</w:t>
      </w:r>
      <w:proofErr w:type="gramStart"/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非稱性</w:t>
      </w:r>
      <w:proofErr w:type="gramEnd"/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頸部張力反射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：將頭轉向一側，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則同側的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手腳伸張，對側的手腳則會彎曲。通常在出生一個月較明顯，三個月後開始逐漸消失，六、七個月時若仍存在，則代表有運動障礙，會阻礙翻身動作。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A6D37" w:rsidRPr="00EA21DA" w:rsidRDefault="003A6D37" w:rsidP="003A6D37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（五）</w:t>
      </w:r>
      <w:proofErr w:type="gramStart"/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抓握反射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：當手掌受刺激時會自然握住，腳掌受刺激時腳趾會向下彎。手掌的反射在三個月時消失，腳掌在八個月時消失。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A6D37" w:rsidRPr="00EA21DA" w:rsidRDefault="003A6D37" w:rsidP="003A6D37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（六）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驚嚇反射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：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抱持斜立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的嬰兒，若突然讓頭往後方落下，或是嬰兒突然受到大聲音的刺激，其兩手臂會先伸張，手掌也張開，然後手臂彎曲成擁抱狀，手掌也握起拳頭，整個人像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嚇了一大跳的樣子。此反射出生時已有，三至四個月時消失。若兩手臂不對稱伸張，代表較不打開的那一側手臂運動有問題。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A6D37" w:rsidRPr="00EA21DA" w:rsidRDefault="003A6D37" w:rsidP="003A6D37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在嬰兒期到兒童期，孩子腦子的發育可從四大方面的表現來評估，分別是（一）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粗動作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、（二）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精細動作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、（三）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語言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、（四）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社會行為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。藉由這些方面的表現，可以趁早發現某些兒童的發育遲緩問題，以便能及早展開訓練。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0723" w:rsidRDefault="003A6D37" w:rsidP="003A6D37">
      <w:r w:rsidRPr="00EA21DA">
        <w:rPr>
          <w:rFonts w:ascii="Times New Roman" w:eastAsia="標楷體" w:hAnsi="標楷體" w:cs="新細明體" w:hint="eastAsia"/>
          <w:kern w:val="0"/>
          <w:szCs w:val="24"/>
        </w:rPr>
        <w:t>諸多因素會影響孩子腦子的發育，可分為和遺傳相關的因素，以及後天的影響因素兩大類。遺傳相關因素包括種族、家族、染色體、基因等，是先天就決定的因素。後天的影響因素則包括營養狀況、疾病、神經、內分泌、物理環境、家庭因素、社會經濟因素、精神情感因素等。在孩子的發展過程中，這兩類互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lastRenderedPageBreak/>
        <w:t>相影響，也隨時修正而再影響之後的發展。</w:t>
      </w:r>
      <w:bookmarkStart w:id="0" w:name="_GoBack"/>
      <w:bookmarkEnd w:id="0"/>
    </w:p>
    <w:sectPr w:rsidR="009707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37"/>
    <w:rsid w:val="003A6D37"/>
    <w:rsid w:val="009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7DBA2-36C5-494E-BF7A-43A7D1D7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D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2016-03-09T10:52:00Z</dcterms:created>
  <dcterms:modified xsi:type="dcterms:W3CDTF">2016-03-09T10:53:00Z</dcterms:modified>
</cp:coreProperties>
</file>