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AC" w:rsidRPr="00EA21DA" w:rsidRDefault="000C30AC" w:rsidP="000C30AC">
      <w:pPr>
        <w:widowControl/>
        <w:spacing w:before="100" w:beforeAutospacing="1" w:after="100" w:afterAutospacing="1"/>
        <w:jc w:val="center"/>
        <w:outlineLvl w:val="0"/>
        <w:rPr>
          <w:rFonts w:ascii="Calibri" w:eastAsia="新細明體" w:hAnsi="Calibri" w:cs="Times New Roman"/>
        </w:rPr>
      </w:pPr>
      <w:bookmarkStart w:id="0" w:name="09"/>
      <w:bookmarkEnd w:id="0"/>
      <w:r w:rsidRPr="00EA21DA">
        <w:rPr>
          <w:rFonts w:ascii="Times New Roman" w:eastAsia="標楷體" w:hAnsi="標楷體" w:cs="新細明體" w:hint="eastAsia"/>
          <w:b/>
          <w:bCs/>
          <w:color w:val="800000"/>
          <w:kern w:val="36"/>
          <w:sz w:val="36"/>
          <w:szCs w:val="36"/>
        </w:rPr>
        <w:t>家有</w:t>
      </w:r>
      <w:proofErr w:type="gramStart"/>
      <w:r w:rsidRPr="00EA21DA">
        <w:rPr>
          <w:rFonts w:ascii="Times New Roman" w:eastAsia="標楷體" w:hAnsi="標楷體" w:cs="新細明體" w:hint="eastAsia"/>
          <w:b/>
          <w:bCs/>
          <w:color w:val="800000"/>
          <w:kern w:val="36"/>
          <w:sz w:val="36"/>
          <w:szCs w:val="36"/>
        </w:rPr>
        <w:t>早療兒</w:t>
      </w:r>
      <w:proofErr w:type="gramEnd"/>
      <w:r w:rsidRPr="00EA21DA">
        <w:rPr>
          <w:rFonts w:ascii="Times New Roman" w:eastAsia="標楷體" w:hAnsi="標楷體" w:cs="新細明體" w:hint="eastAsia"/>
          <w:b/>
          <w:bCs/>
          <w:color w:val="800000"/>
          <w:kern w:val="36"/>
          <w:sz w:val="36"/>
          <w:szCs w:val="36"/>
        </w:rPr>
        <w:t>，遺傳知多少</w:t>
      </w:r>
      <w:r w:rsidRPr="00EA21DA">
        <w:rPr>
          <w:rFonts w:ascii="Times New Roman" w:eastAsia="標楷體" w:hAnsi="Times New Roman" w:cs="新細明體"/>
          <w:b/>
          <w:bCs/>
          <w:color w:val="800000"/>
          <w:kern w:val="36"/>
          <w:sz w:val="36"/>
          <w:szCs w:val="36"/>
        </w:rPr>
        <w:t xml:space="preserve"> </w:t>
      </w:r>
    </w:p>
    <w:p w:rsidR="000C30AC" w:rsidRPr="00EA21DA" w:rsidRDefault="000C30AC" w:rsidP="000C30AC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 w:val="27"/>
          <w:szCs w:val="27"/>
        </w:rPr>
        <w:t> </w:t>
      </w: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馬偕紀念醫院小兒遺傳科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 xml:space="preserve">  </w:t>
      </w: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林炫沛醫師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 xml:space="preserve"> </w:t>
      </w:r>
    </w:p>
    <w:p w:rsidR="000C30AC" w:rsidRPr="00EA21DA" w:rsidRDefault="000C30AC" w:rsidP="000C30AC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9900"/>
          <w:kern w:val="0"/>
          <w:szCs w:val="24"/>
        </w:rPr>
        <w:t>關鍵字</w:t>
      </w:r>
      <w:r w:rsidRPr="00EA21DA">
        <w:rPr>
          <w:rFonts w:ascii="Times New Roman" w:eastAsia="標楷體" w:hAnsi="標楷體" w:cs="新細明體"/>
          <w:color w:val="009900"/>
          <w:kern w:val="0"/>
          <w:szCs w:val="24"/>
        </w:rPr>
        <w:t xml:space="preserve">: </w:t>
      </w:r>
      <w:r w:rsidRPr="00EA21DA">
        <w:rPr>
          <w:rFonts w:ascii="Times New Roman" w:eastAsia="標楷體" w:hAnsi="標楷體" w:cs="新細明體" w:hint="eastAsia"/>
          <w:color w:val="009900"/>
          <w:kern w:val="0"/>
          <w:szCs w:val="24"/>
        </w:rPr>
        <w:t>早期療育、遺傳疾病、染色體異常、先天性感染、先天性代謝異常</w:t>
      </w:r>
      <w:r w:rsidRPr="00EA21DA">
        <w:rPr>
          <w:rFonts w:ascii="Times New Roman" w:eastAsia="標楷體" w:hAnsi="標楷體" w:cs="新細明體"/>
          <w:color w:val="009900"/>
          <w:kern w:val="0"/>
          <w:szCs w:val="24"/>
        </w:rPr>
        <w:t xml:space="preserve"> </w:t>
      </w:r>
    </w:p>
    <w:p w:rsidR="000C30AC" w:rsidRPr="00EA21DA" w:rsidRDefault="000C30AC" w:rsidP="000C30AC">
      <w:pPr>
        <w:ind w:firstLine="480"/>
        <w:rPr>
          <w:rFonts w:ascii="Calibri" w:eastAsia="新細明體" w:hAnsi="Calibri" w:cs="Times New Roman"/>
        </w:rPr>
      </w:pPr>
      <w:r w:rsidRPr="00EA21DA">
        <w:rPr>
          <w:rFonts w:ascii="標楷體" w:eastAsia="標楷體" w:hAnsi="標楷體" w:cs="Times New Roman" w:hint="eastAsia"/>
          <w:kern w:val="0"/>
        </w:rPr>
        <w:t xml:space="preserve">需要早期療育的孩子，是一群發展遲緩的學齡前兒童，由於較之同齡嬰幼兒在智力、語言、運動協調、認知或適應能力等各方面，有單項及多項的明顯落後，故需要及早發現、及早接受復健和特殊教育等早期療育團隊的積極介入與協助，以期獲得較好的療效，讓發展遲緩兒也能夠擁有屬於自己的一片天空。 </w:t>
      </w:r>
    </w:p>
    <w:p w:rsidR="000C30AC" w:rsidRPr="00EA21DA" w:rsidRDefault="000C30AC" w:rsidP="000C30AC">
      <w:pPr>
        <w:ind w:firstLine="480"/>
        <w:rPr>
          <w:rFonts w:ascii="Calibri" w:eastAsia="新細明體" w:hAnsi="Calibri" w:cs="Times New Roman"/>
        </w:rPr>
      </w:pPr>
      <w:r w:rsidRPr="00EA21DA">
        <w:rPr>
          <w:rFonts w:ascii="標楷體" w:eastAsia="標楷體" w:hAnsi="標楷體" w:cs="Times New Roman" w:hint="eastAsia"/>
          <w:kern w:val="0"/>
        </w:rPr>
        <w:t>現代醫學的積極面，同時也是眾多接受早期療育兒童（早療兒）家長們長久已來的期望，一方面固然是要努力尋求給予孩子必要且適時的療育機會，寄望藉著早期</w:t>
      </w:r>
      <w:proofErr w:type="gramStart"/>
      <w:r w:rsidRPr="00EA21DA">
        <w:rPr>
          <w:rFonts w:ascii="標楷體" w:eastAsia="標楷體" w:hAnsi="標楷體" w:cs="Times New Roman" w:hint="eastAsia"/>
          <w:kern w:val="0"/>
        </w:rPr>
        <w:t>療育讓孩子</w:t>
      </w:r>
      <w:proofErr w:type="gramEnd"/>
      <w:r w:rsidRPr="00EA21DA">
        <w:rPr>
          <w:rFonts w:ascii="標楷體" w:eastAsia="標楷體" w:hAnsi="標楷體" w:cs="Times New Roman" w:hint="eastAsia"/>
          <w:kern w:val="0"/>
        </w:rPr>
        <w:t>的情況有所改善；另一方面也希望能找到孩子的病因，以得到有效的治療的方法，或至少能尋得防治之道，避免同樣的疾病在同一</w:t>
      </w:r>
      <w:proofErr w:type="gramStart"/>
      <w:r w:rsidRPr="00EA21DA">
        <w:rPr>
          <w:rFonts w:ascii="標楷體" w:eastAsia="標楷體" w:hAnsi="標楷體" w:cs="Times New Roman" w:hint="eastAsia"/>
          <w:kern w:val="0"/>
        </w:rPr>
        <w:t>個</w:t>
      </w:r>
      <w:proofErr w:type="gramEnd"/>
      <w:r w:rsidRPr="00EA21DA">
        <w:rPr>
          <w:rFonts w:ascii="標楷體" w:eastAsia="標楷體" w:hAnsi="標楷體" w:cs="Times New Roman" w:hint="eastAsia"/>
          <w:kern w:val="0"/>
        </w:rPr>
        <w:t xml:space="preserve">家庭內再度發生。 </w:t>
      </w:r>
    </w:p>
    <w:p w:rsidR="000C30AC" w:rsidRPr="00EA21DA" w:rsidRDefault="000C30AC" w:rsidP="000C30AC">
      <w:pPr>
        <w:ind w:firstLine="480"/>
        <w:rPr>
          <w:rFonts w:ascii="Calibri" w:eastAsia="新細明體" w:hAnsi="Calibri" w:cs="Times New Roman"/>
        </w:rPr>
      </w:pPr>
      <w:r w:rsidRPr="00EA21DA">
        <w:rPr>
          <w:rFonts w:ascii="標楷體" w:eastAsia="標楷體" w:hAnsi="標楷體" w:cs="Times New Roman" w:hint="eastAsia"/>
          <w:kern w:val="0"/>
        </w:rPr>
        <w:t>根據早療學界的普查發現，在學齡前兒童當中有5-10%屬發展遲緩者，其中約三分之一狀況較為嚴重，必須長期接受早療計劃的協助，其餘症狀比較輕微，往往只要短時間的追蹤</w:t>
      </w:r>
      <w:proofErr w:type="gramStart"/>
      <w:r w:rsidRPr="00EA21DA">
        <w:rPr>
          <w:rFonts w:ascii="標楷體" w:eastAsia="標楷體" w:hAnsi="標楷體" w:cs="Times New Roman" w:hint="eastAsia"/>
          <w:kern w:val="0"/>
        </w:rPr>
        <w:t>檢查或療育</w:t>
      </w:r>
      <w:proofErr w:type="gramEnd"/>
      <w:r w:rsidRPr="00EA21DA">
        <w:rPr>
          <w:rFonts w:ascii="標楷體" w:eastAsia="標楷體" w:hAnsi="標楷體" w:cs="Times New Roman" w:hint="eastAsia"/>
          <w:kern w:val="0"/>
        </w:rPr>
        <w:t>，便能逐漸迎頭趕上。當然，療育計劃是沒有特定的年齡限制的；</w:t>
      </w:r>
      <w:proofErr w:type="gramStart"/>
      <w:r w:rsidRPr="00EA21DA">
        <w:rPr>
          <w:rFonts w:ascii="標楷體" w:eastAsia="標楷體" w:hAnsi="標楷體" w:cs="Times New Roman" w:hint="eastAsia"/>
          <w:kern w:val="0"/>
        </w:rPr>
        <w:t>當早療兒</w:t>
      </w:r>
      <w:proofErr w:type="gramEnd"/>
      <w:r w:rsidRPr="00EA21DA">
        <w:rPr>
          <w:rFonts w:ascii="標楷體" w:eastAsia="標楷體" w:hAnsi="標楷體" w:cs="Times New Roman" w:hint="eastAsia"/>
          <w:kern w:val="0"/>
        </w:rPr>
        <w:t xml:space="preserve">進入學齡階段，而智能發展仍然落後時，療育計劃便需隨之調整，並延伸到小學、甚至中學教育的領域，與特教體系和資源銜接，持續提供必要的療育方式，務求達到最佳的成果，讓孩子能在社會上立足。對於病情特別嚴重者，則應協助家長整合適當的醫療與社會資源，居家照顧孩子，除非萬不得已，不要將孩子送至安養機構。 </w:t>
      </w:r>
    </w:p>
    <w:p w:rsidR="000C30AC" w:rsidRPr="00EA21DA" w:rsidRDefault="000C30AC" w:rsidP="000C30AC">
      <w:pPr>
        <w:ind w:firstLine="480"/>
        <w:rPr>
          <w:rFonts w:ascii="Calibri" w:eastAsia="新細明體" w:hAnsi="Calibri" w:cs="Times New Roman"/>
        </w:rPr>
      </w:pPr>
      <w:r w:rsidRPr="00EA21DA">
        <w:rPr>
          <w:rFonts w:ascii="標楷體" w:eastAsia="標楷體" w:hAnsi="標楷體" w:cs="新細明體" w:hint="eastAsia"/>
          <w:kern w:val="0"/>
          <w:szCs w:val="24"/>
        </w:rPr>
        <w:t>造成發展遲緩的原因繁多，主要與神經肌肉系統的構造或功能缺陷有關，而缺陷的產生則導因於</w:t>
      </w:r>
      <w:proofErr w:type="gramStart"/>
      <w:r w:rsidRPr="00EA21DA">
        <w:rPr>
          <w:rFonts w:ascii="標楷體" w:eastAsia="標楷體" w:hAnsi="標楷體" w:cs="新細明體" w:hint="eastAsia"/>
          <w:kern w:val="0"/>
          <w:szCs w:val="24"/>
        </w:rPr>
        <w:t>某些「</w:t>
      </w:r>
      <w:proofErr w:type="gramEnd"/>
      <w:r w:rsidRPr="00EA21DA">
        <w:rPr>
          <w:rFonts w:ascii="標楷體" w:eastAsia="標楷體" w:hAnsi="標楷體" w:cs="新細明體" w:hint="eastAsia"/>
          <w:color w:val="008000"/>
          <w:kern w:val="0"/>
          <w:szCs w:val="24"/>
        </w:rPr>
        <w:t>遺傳病變</w:t>
      </w:r>
      <w:r w:rsidRPr="00EA21DA">
        <w:rPr>
          <w:rFonts w:ascii="標楷體" w:eastAsia="標楷體" w:hAnsi="標楷體" w:cs="新細明體" w:hint="eastAsia"/>
          <w:kern w:val="0"/>
          <w:szCs w:val="24"/>
        </w:rPr>
        <w:t xml:space="preserve">」，對神經肌肉系統造成直接或間接的傷害所致，例如: </w:t>
      </w:r>
    </w:p>
    <w:p w:rsidR="000C30AC" w:rsidRPr="00EA21DA" w:rsidRDefault="000C30AC" w:rsidP="000C30AC">
      <w:pPr>
        <w:rPr>
          <w:rFonts w:ascii="Calibri" w:eastAsia="新細明體" w:hAnsi="Calibri" w:cs="Times New Roman"/>
        </w:rPr>
      </w:pPr>
      <w:r w:rsidRPr="00EA21DA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EA21DA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EA21DA">
        <w:rPr>
          <w:rFonts w:ascii="標楷體" w:eastAsia="標楷體" w:hAnsi="標楷體" w:cs="新細明體" w:hint="eastAsia"/>
          <w:kern w:val="0"/>
          <w:szCs w:val="24"/>
        </w:rPr>
        <w:t xml:space="preserve">) </w:t>
      </w:r>
      <w:r w:rsidRPr="00EA21DA">
        <w:rPr>
          <w:rFonts w:ascii="標楷體" w:eastAsia="標楷體" w:hAnsi="標楷體" w:cs="新細明體" w:hint="eastAsia"/>
          <w:color w:val="008000"/>
          <w:kern w:val="0"/>
          <w:szCs w:val="24"/>
        </w:rPr>
        <w:t>染色體異常</w:t>
      </w:r>
      <w:r w:rsidRPr="00EA21DA">
        <w:rPr>
          <w:rFonts w:ascii="標楷體" w:eastAsia="標楷體" w:hAnsi="標楷體" w:cs="新細明體" w:hint="eastAsia"/>
          <w:kern w:val="0"/>
          <w:szCs w:val="24"/>
        </w:rPr>
        <w:t>(唐氏症、艾德華氏症、</w:t>
      </w:r>
      <w:proofErr w:type="gramStart"/>
      <w:r w:rsidRPr="00EA21DA">
        <w:rPr>
          <w:rFonts w:ascii="標楷體" w:eastAsia="標楷體" w:hAnsi="標楷體" w:cs="新細明體" w:hint="eastAsia"/>
          <w:kern w:val="0"/>
          <w:szCs w:val="24"/>
        </w:rPr>
        <w:t>貓啼症</w:t>
      </w:r>
      <w:proofErr w:type="gramEnd"/>
      <w:r w:rsidRPr="00EA21DA">
        <w:rPr>
          <w:rFonts w:ascii="標楷體" w:eastAsia="標楷體" w:hAnsi="標楷體" w:cs="新細明體" w:hint="eastAsia"/>
          <w:kern w:val="0"/>
          <w:szCs w:val="24"/>
        </w:rPr>
        <w:t>、X染色體</w:t>
      </w:r>
      <w:proofErr w:type="gramStart"/>
      <w:r w:rsidRPr="00EA21DA">
        <w:rPr>
          <w:rFonts w:ascii="標楷體" w:eastAsia="標楷體" w:hAnsi="標楷體" w:cs="新細明體" w:hint="eastAsia"/>
          <w:kern w:val="0"/>
          <w:szCs w:val="24"/>
        </w:rPr>
        <w:t>脆折症</w:t>
      </w:r>
      <w:proofErr w:type="gramEnd"/>
      <w:r w:rsidRPr="00EA21DA">
        <w:rPr>
          <w:rFonts w:ascii="標楷體" w:eastAsia="標楷體" w:hAnsi="標楷體" w:cs="新細明體" w:hint="eastAsia"/>
          <w:kern w:val="0"/>
          <w:szCs w:val="24"/>
        </w:rPr>
        <w:t xml:space="preserve">、 小胖威立氏症候群等)。 </w:t>
      </w:r>
    </w:p>
    <w:p w:rsidR="000C30AC" w:rsidRPr="00EA21DA" w:rsidRDefault="000C30AC" w:rsidP="000C30AC">
      <w:pPr>
        <w:rPr>
          <w:rFonts w:ascii="Calibri" w:eastAsia="新細明體" w:hAnsi="Calibri" w:cs="Times New Roman"/>
        </w:rPr>
      </w:pPr>
      <w:r w:rsidRPr="00EA21DA">
        <w:rPr>
          <w:rFonts w:ascii="標楷體" w:eastAsia="標楷體" w:hAnsi="標楷體" w:cs="新細明體" w:hint="eastAsia"/>
          <w:kern w:val="0"/>
          <w:szCs w:val="24"/>
        </w:rPr>
        <w:t xml:space="preserve">(二) </w:t>
      </w:r>
      <w:r w:rsidRPr="00EA21DA">
        <w:rPr>
          <w:rFonts w:ascii="標楷體" w:eastAsia="標楷體" w:hAnsi="標楷體" w:cs="新細明體" w:hint="eastAsia"/>
          <w:color w:val="008000"/>
          <w:kern w:val="0"/>
          <w:szCs w:val="24"/>
        </w:rPr>
        <w:t>先天性代謝異常</w:t>
      </w:r>
      <w:r w:rsidRPr="00EA21DA">
        <w:rPr>
          <w:rFonts w:ascii="標楷體" w:eastAsia="標楷體" w:hAnsi="標楷體" w:cs="新細明體" w:hint="eastAsia"/>
          <w:kern w:val="0"/>
          <w:szCs w:val="24"/>
        </w:rPr>
        <w:t>(苯酮尿症、</w:t>
      </w:r>
      <w:proofErr w:type="gramStart"/>
      <w:r w:rsidRPr="00EA21DA">
        <w:rPr>
          <w:rFonts w:ascii="標楷體" w:eastAsia="標楷體" w:hAnsi="標楷體" w:cs="新細明體" w:hint="eastAsia"/>
          <w:kern w:val="0"/>
          <w:szCs w:val="24"/>
        </w:rPr>
        <w:t>楓糖尿症</w:t>
      </w:r>
      <w:proofErr w:type="gramEnd"/>
      <w:r w:rsidRPr="00EA21DA">
        <w:rPr>
          <w:rFonts w:ascii="標楷體" w:eastAsia="標楷體" w:hAnsi="標楷體" w:cs="新細明體" w:hint="eastAsia"/>
          <w:kern w:val="0"/>
          <w:szCs w:val="24"/>
        </w:rPr>
        <w:t>、有機酸血症、</w:t>
      </w:r>
      <w:proofErr w:type="gramStart"/>
      <w:r w:rsidRPr="00EA21DA">
        <w:rPr>
          <w:rFonts w:ascii="標楷體" w:eastAsia="標楷體" w:hAnsi="標楷體" w:cs="新細明體" w:hint="eastAsia"/>
          <w:kern w:val="0"/>
          <w:szCs w:val="24"/>
        </w:rPr>
        <w:t>黏</w:t>
      </w:r>
      <w:proofErr w:type="gramEnd"/>
      <w:r w:rsidRPr="00EA21DA">
        <w:rPr>
          <w:rFonts w:ascii="標楷體" w:eastAsia="標楷體" w:hAnsi="標楷體" w:cs="新細明體" w:hint="eastAsia"/>
          <w:kern w:val="0"/>
          <w:szCs w:val="24"/>
        </w:rPr>
        <w:t>多</w:t>
      </w:r>
      <w:proofErr w:type="gramStart"/>
      <w:r w:rsidRPr="00EA21DA">
        <w:rPr>
          <w:rFonts w:ascii="標楷體" w:eastAsia="標楷體" w:hAnsi="標楷體" w:cs="新細明體" w:hint="eastAsia"/>
          <w:kern w:val="0"/>
          <w:szCs w:val="24"/>
        </w:rPr>
        <w:t>醣儲積症</w:t>
      </w:r>
      <w:proofErr w:type="gramEnd"/>
      <w:r w:rsidRPr="00EA21DA">
        <w:rPr>
          <w:rFonts w:ascii="標楷體" w:eastAsia="標楷體" w:hAnsi="標楷體" w:cs="新細明體" w:hint="eastAsia"/>
          <w:kern w:val="0"/>
          <w:szCs w:val="24"/>
        </w:rPr>
        <w:t xml:space="preserve">、尿素環代謝異常)。 </w:t>
      </w:r>
    </w:p>
    <w:p w:rsidR="000C30AC" w:rsidRPr="00EA21DA" w:rsidRDefault="000C30AC" w:rsidP="000C30AC">
      <w:pPr>
        <w:rPr>
          <w:rFonts w:ascii="Calibri" w:eastAsia="新細明體" w:hAnsi="Calibri" w:cs="Times New Roman"/>
        </w:rPr>
      </w:pPr>
      <w:r w:rsidRPr="00EA21DA">
        <w:rPr>
          <w:rFonts w:ascii="標楷體" w:eastAsia="標楷體" w:hAnsi="標楷體" w:cs="新細明體" w:hint="eastAsia"/>
          <w:kern w:val="0"/>
          <w:szCs w:val="24"/>
        </w:rPr>
        <w:t xml:space="preserve">(三) </w:t>
      </w:r>
      <w:proofErr w:type="gramStart"/>
      <w:r w:rsidRPr="00EA21DA">
        <w:rPr>
          <w:rFonts w:ascii="標楷體" w:eastAsia="標楷體" w:hAnsi="標楷體" w:cs="新細明體" w:hint="eastAsia"/>
          <w:color w:val="008000"/>
          <w:kern w:val="0"/>
          <w:szCs w:val="24"/>
        </w:rPr>
        <w:t>粒線體</w:t>
      </w:r>
      <w:proofErr w:type="gramEnd"/>
      <w:r w:rsidRPr="00EA21DA">
        <w:rPr>
          <w:rFonts w:ascii="標楷體" w:eastAsia="標楷體" w:hAnsi="標楷體" w:cs="新細明體" w:hint="eastAsia"/>
          <w:color w:val="008000"/>
          <w:kern w:val="0"/>
          <w:szCs w:val="24"/>
        </w:rPr>
        <w:t>疾病</w:t>
      </w:r>
      <w:r w:rsidRPr="00EA21DA">
        <w:rPr>
          <w:rFonts w:ascii="標楷體" w:eastAsia="標楷體" w:hAnsi="標楷體" w:cs="新細明體" w:hint="eastAsia"/>
          <w:kern w:val="0"/>
          <w:szCs w:val="24"/>
        </w:rPr>
        <w:t xml:space="preserve">(MELAS症候群、MERRF症候群、Kearns-Sayre 氏症等)。 </w:t>
      </w:r>
    </w:p>
    <w:p w:rsidR="000C30AC" w:rsidRPr="00EA21DA" w:rsidRDefault="000C30AC" w:rsidP="000C30AC">
      <w:pPr>
        <w:rPr>
          <w:rFonts w:ascii="Calibri" w:eastAsia="新細明體" w:hAnsi="Calibri" w:cs="Times New Roman"/>
        </w:rPr>
      </w:pPr>
      <w:r w:rsidRPr="00EA21DA">
        <w:rPr>
          <w:rFonts w:ascii="標楷體" w:eastAsia="標楷體" w:hAnsi="標楷體" w:cs="新細明體" w:hint="eastAsia"/>
          <w:kern w:val="0"/>
          <w:szCs w:val="24"/>
        </w:rPr>
        <w:t xml:space="preserve">(四) </w:t>
      </w:r>
      <w:r w:rsidRPr="00EA21DA">
        <w:rPr>
          <w:rFonts w:ascii="標楷體" w:eastAsia="標楷體" w:hAnsi="標楷體" w:cs="新細明體" w:hint="eastAsia"/>
          <w:color w:val="008000"/>
          <w:kern w:val="0"/>
          <w:szCs w:val="24"/>
        </w:rPr>
        <w:t>神經皮膚症候群</w:t>
      </w:r>
      <w:r w:rsidRPr="00EA21DA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EA21DA">
        <w:rPr>
          <w:rFonts w:ascii="標楷體" w:eastAsia="標楷體" w:hAnsi="標楷體" w:cs="新細明體" w:hint="eastAsia"/>
          <w:kern w:val="0"/>
          <w:szCs w:val="24"/>
        </w:rPr>
        <w:t>神經纖維瘤症</w:t>
      </w:r>
      <w:proofErr w:type="gramEnd"/>
      <w:r w:rsidRPr="00EA21DA">
        <w:rPr>
          <w:rFonts w:ascii="標楷體" w:eastAsia="標楷體" w:hAnsi="標楷體" w:cs="新細明體" w:hint="eastAsia"/>
          <w:kern w:val="0"/>
          <w:szCs w:val="24"/>
        </w:rPr>
        <w:t>、結節性硬化症、色素失調症、</w:t>
      </w:r>
      <w:proofErr w:type="spellStart"/>
      <w:r w:rsidRPr="00EA21DA">
        <w:rPr>
          <w:rFonts w:ascii="標楷體" w:eastAsia="標楷體" w:hAnsi="標楷體" w:cs="新細明體" w:hint="eastAsia"/>
          <w:kern w:val="0"/>
          <w:szCs w:val="24"/>
        </w:rPr>
        <w:t>Sturge</w:t>
      </w:r>
      <w:proofErr w:type="spellEnd"/>
      <w:r w:rsidRPr="00EA21DA">
        <w:rPr>
          <w:rFonts w:ascii="標楷體" w:eastAsia="標楷體" w:hAnsi="標楷體" w:cs="新細明體" w:hint="eastAsia"/>
          <w:kern w:val="0"/>
          <w:szCs w:val="24"/>
        </w:rPr>
        <w:t xml:space="preserve">-Weber氏症等)。 </w:t>
      </w:r>
    </w:p>
    <w:p w:rsidR="000C30AC" w:rsidRPr="00EA21DA" w:rsidRDefault="000C30AC" w:rsidP="000C30AC">
      <w:pPr>
        <w:rPr>
          <w:rFonts w:ascii="Calibri" w:eastAsia="新細明體" w:hAnsi="Calibri" w:cs="Times New Roman"/>
        </w:rPr>
      </w:pPr>
      <w:r w:rsidRPr="00EA21DA">
        <w:rPr>
          <w:rFonts w:ascii="標楷體" w:eastAsia="標楷體" w:hAnsi="標楷體" w:cs="新細明體" w:hint="eastAsia"/>
          <w:kern w:val="0"/>
          <w:szCs w:val="24"/>
        </w:rPr>
        <w:t xml:space="preserve">(五) </w:t>
      </w:r>
      <w:r w:rsidRPr="00EA21DA">
        <w:rPr>
          <w:rFonts w:ascii="標楷體" w:eastAsia="標楷體" w:hAnsi="標楷體" w:cs="新細明體" w:hint="eastAsia"/>
          <w:color w:val="008000"/>
          <w:kern w:val="0"/>
          <w:szCs w:val="24"/>
        </w:rPr>
        <w:t>遺傳性神經肌肉病變</w:t>
      </w:r>
      <w:r w:rsidRPr="00EA21DA">
        <w:rPr>
          <w:rFonts w:ascii="標楷體" w:eastAsia="標楷體" w:hAnsi="標楷體" w:cs="新細明體" w:hint="eastAsia"/>
          <w:kern w:val="0"/>
          <w:szCs w:val="24"/>
        </w:rPr>
        <w:t>(脊髓性肌肉萎縮症、</w:t>
      </w:r>
      <w:proofErr w:type="gramStart"/>
      <w:r w:rsidRPr="00EA21DA">
        <w:rPr>
          <w:rFonts w:ascii="標楷體" w:eastAsia="標楷體" w:hAnsi="標楷體" w:cs="新細明體" w:hint="eastAsia"/>
          <w:kern w:val="0"/>
          <w:szCs w:val="24"/>
        </w:rPr>
        <w:t>杜馨氏肌肉失養症、先天性肌強直病</w:t>
      </w:r>
      <w:proofErr w:type="gramEnd"/>
      <w:r w:rsidRPr="00EA21DA">
        <w:rPr>
          <w:rFonts w:ascii="標楷體" w:eastAsia="標楷體" w:hAnsi="標楷體" w:cs="新細明體" w:hint="eastAsia"/>
          <w:kern w:val="0"/>
          <w:szCs w:val="24"/>
        </w:rPr>
        <w:t xml:space="preserve">、Charcot-Marie-Tooth氏症)。 </w:t>
      </w:r>
    </w:p>
    <w:p w:rsidR="000C30AC" w:rsidRPr="00EA21DA" w:rsidRDefault="000C30AC" w:rsidP="000C30AC">
      <w:pPr>
        <w:rPr>
          <w:rFonts w:ascii="Calibri" w:eastAsia="新細明體" w:hAnsi="Calibri" w:cs="Times New Roman"/>
        </w:rPr>
      </w:pPr>
      <w:r w:rsidRPr="00EA21DA">
        <w:rPr>
          <w:rFonts w:ascii="標楷體" w:eastAsia="標楷體" w:hAnsi="標楷體" w:cs="新細明體" w:hint="eastAsia"/>
          <w:kern w:val="0"/>
          <w:szCs w:val="24"/>
        </w:rPr>
        <w:t xml:space="preserve">(六) </w:t>
      </w:r>
      <w:r w:rsidRPr="00EA21DA">
        <w:rPr>
          <w:rFonts w:ascii="標楷體" w:eastAsia="標楷體" w:hAnsi="標楷體" w:cs="新細明體" w:hint="eastAsia"/>
          <w:color w:val="008000"/>
          <w:kern w:val="0"/>
          <w:szCs w:val="24"/>
        </w:rPr>
        <w:t>先天性骨骼異常</w:t>
      </w:r>
      <w:r w:rsidRPr="00EA21DA">
        <w:rPr>
          <w:rFonts w:ascii="標楷體" w:eastAsia="標楷體" w:hAnsi="標楷體" w:cs="新細明體" w:hint="eastAsia"/>
          <w:kern w:val="0"/>
          <w:szCs w:val="24"/>
        </w:rPr>
        <w:t>(軟骨發育不全、玻璃娃娃、</w:t>
      </w:r>
      <w:proofErr w:type="spellStart"/>
      <w:r w:rsidRPr="00EA21DA">
        <w:rPr>
          <w:rFonts w:ascii="標楷體" w:eastAsia="標楷體" w:hAnsi="標楷體" w:cs="新細明體" w:hint="eastAsia"/>
          <w:kern w:val="0"/>
          <w:szCs w:val="24"/>
        </w:rPr>
        <w:t>Apert</w:t>
      </w:r>
      <w:proofErr w:type="spellEnd"/>
      <w:r w:rsidRPr="00EA21DA">
        <w:rPr>
          <w:rFonts w:ascii="標楷體" w:eastAsia="標楷體" w:hAnsi="標楷體" w:cs="新細明體" w:hint="eastAsia"/>
          <w:kern w:val="0"/>
          <w:szCs w:val="24"/>
        </w:rPr>
        <w:t>氏症、</w:t>
      </w:r>
      <w:proofErr w:type="spellStart"/>
      <w:r w:rsidRPr="00EA21DA">
        <w:rPr>
          <w:rFonts w:ascii="標楷體" w:eastAsia="標楷體" w:hAnsi="標楷體" w:cs="新細明體" w:hint="eastAsia"/>
          <w:kern w:val="0"/>
          <w:szCs w:val="24"/>
        </w:rPr>
        <w:t>Crouzon</w:t>
      </w:r>
      <w:proofErr w:type="spellEnd"/>
      <w:r w:rsidRPr="00EA21DA">
        <w:rPr>
          <w:rFonts w:ascii="標楷體" w:eastAsia="標楷體" w:hAnsi="標楷體" w:cs="新細明體" w:hint="eastAsia"/>
          <w:kern w:val="0"/>
          <w:szCs w:val="24"/>
        </w:rPr>
        <w:t xml:space="preserve">氏症等)。 </w:t>
      </w:r>
    </w:p>
    <w:p w:rsidR="000C30AC" w:rsidRPr="00EA21DA" w:rsidRDefault="000C30AC" w:rsidP="000C30AC">
      <w:pPr>
        <w:ind w:firstLine="480"/>
        <w:rPr>
          <w:rFonts w:ascii="Calibri" w:eastAsia="新細明體" w:hAnsi="Calibri" w:cs="Times New Roman"/>
        </w:rPr>
      </w:pPr>
      <w:r w:rsidRPr="00EA21DA">
        <w:rPr>
          <w:rFonts w:ascii="標楷體" w:eastAsia="標楷體" w:hAnsi="標楷體" w:cs="Times New Roman" w:hint="eastAsia"/>
          <w:kern w:val="0"/>
        </w:rPr>
        <w:lastRenderedPageBreak/>
        <w:t>有的缺陷則來自不良「</w:t>
      </w:r>
      <w:r w:rsidRPr="00EA21DA">
        <w:rPr>
          <w:rFonts w:ascii="標楷體" w:eastAsia="標楷體" w:hAnsi="標楷體" w:cs="Times New Roman" w:hint="eastAsia"/>
          <w:color w:val="008000"/>
          <w:kern w:val="0"/>
        </w:rPr>
        <w:t>環境因子</w:t>
      </w:r>
      <w:r w:rsidRPr="00EA21DA">
        <w:rPr>
          <w:rFonts w:ascii="標楷體" w:eastAsia="標楷體" w:hAnsi="標楷體" w:cs="Times New Roman" w:hint="eastAsia"/>
          <w:kern w:val="0"/>
        </w:rPr>
        <w:t>」的傷害，例如: 先天性感染(先天梅毒、先天性水痘、先天性德國麻疹症候群等)、窒息、缺氧、極度的早產，在母體中受到致</w:t>
      </w:r>
      <w:proofErr w:type="gramStart"/>
      <w:r w:rsidRPr="00EA21DA">
        <w:rPr>
          <w:rFonts w:ascii="標楷體" w:eastAsia="標楷體" w:hAnsi="標楷體" w:cs="Times New Roman" w:hint="eastAsia"/>
          <w:kern w:val="0"/>
        </w:rPr>
        <w:t>畸</w:t>
      </w:r>
      <w:proofErr w:type="gramEnd"/>
      <w:r w:rsidRPr="00EA21DA">
        <w:rPr>
          <w:rFonts w:ascii="標楷體" w:eastAsia="標楷體" w:hAnsi="標楷體" w:cs="Times New Roman" w:hint="eastAsia"/>
          <w:kern w:val="0"/>
        </w:rPr>
        <w:t>胎物質的影響(酒精性胎兒中毒症候群、新生兒之紅斑性狼瘡、母親為糖尿病患者或是老煙槍，以及吸毒者之子女等)，以及致病原因不十分</w:t>
      </w:r>
      <w:proofErr w:type="gramStart"/>
      <w:r w:rsidRPr="00EA21DA">
        <w:rPr>
          <w:rFonts w:ascii="標楷體" w:eastAsia="標楷體" w:hAnsi="標楷體" w:cs="Times New Roman" w:hint="eastAsia"/>
          <w:kern w:val="0"/>
        </w:rPr>
        <w:t>清楚的</w:t>
      </w:r>
      <w:proofErr w:type="gramEnd"/>
      <w:r w:rsidRPr="00EA21DA">
        <w:rPr>
          <w:rFonts w:ascii="標楷體" w:eastAsia="標楷體" w:hAnsi="標楷體" w:cs="Times New Roman" w:hint="eastAsia"/>
          <w:kern w:val="0"/>
        </w:rPr>
        <w:t>先天性異常(如VATER聯合畸形、CHARGE聯合畸形、</w:t>
      </w:r>
      <w:proofErr w:type="gramStart"/>
      <w:r w:rsidRPr="00EA21DA">
        <w:rPr>
          <w:rFonts w:ascii="標楷體" w:eastAsia="標楷體" w:hAnsi="標楷體" w:cs="Times New Roman" w:hint="eastAsia"/>
          <w:kern w:val="0"/>
        </w:rPr>
        <w:t>羅賓氏畸形</w:t>
      </w:r>
      <w:proofErr w:type="gramEnd"/>
      <w:r w:rsidRPr="00EA21DA">
        <w:rPr>
          <w:rFonts w:ascii="標楷體" w:eastAsia="標楷體" w:hAnsi="標楷體" w:cs="Times New Roman" w:hint="eastAsia"/>
          <w:kern w:val="0"/>
        </w:rPr>
        <w:t>、不</w:t>
      </w:r>
      <w:proofErr w:type="gramStart"/>
      <w:r w:rsidRPr="00EA21DA">
        <w:rPr>
          <w:rFonts w:ascii="標楷體" w:eastAsia="標楷體" w:hAnsi="標楷體" w:cs="Times New Roman" w:hint="eastAsia"/>
          <w:kern w:val="0"/>
        </w:rPr>
        <w:t>對稱哭</w:t>
      </w:r>
      <w:proofErr w:type="gramEnd"/>
      <w:r w:rsidRPr="00EA21DA">
        <w:rPr>
          <w:rFonts w:ascii="標楷體" w:eastAsia="標楷體" w:hAnsi="標楷體" w:cs="Times New Roman" w:hint="eastAsia"/>
          <w:kern w:val="0"/>
        </w:rPr>
        <w:t xml:space="preserve">相等)，林林總總，不一而足。 </w:t>
      </w:r>
    </w:p>
    <w:p w:rsidR="000C30AC" w:rsidRPr="00EA21DA" w:rsidRDefault="000C30AC" w:rsidP="000C30AC">
      <w:pPr>
        <w:ind w:firstLine="480"/>
        <w:rPr>
          <w:rFonts w:ascii="Calibri" w:eastAsia="新細明體" w:hAnsi="Calibri" w:cs="Times New Roman"/>
        </w:rPr>
      </w:pPr>
      <w:r w:rsidRPr="00EA21DA">
        <w:rPr>
          <w:rFonts w:ascii="標楷體" w:eastAsia="標楷體" w:hAnsi="標楷體" w:cs="Times New Roman" w:hint="eastAsia"/>
          <w:kern w:val="0"/>
        </w:rPr>
        <w:t>前述所言的遺傳疾病，有相當多是由新產生的突變而來，再發的機率是較小；但是先天性代謝異常、X</w:t>
      </w:r>
      <w:proofErr w:type="gramStart"/>
      <w:r w:rsidRPr="00EA21DA">
        <w:rPr>
          <w:rFonts w:ascii="標楷體" w:eastAsia="標楷體" w:hAnsi="標楷體" w:cs="Times New Roman" w:hint="eastAsia"/>
          <w:kern w:val="0"/>
        </w:rPr>
        <w:t>脆折症、粒線體</w:t>
      </w:r>
      <w:proofErr w:type="gramEnd"/>
      <w:r w:rsidRPr="00EA21DA">
        <w:rPr>
          <w:rFonts w:ascii="標楷體" w:eastAsia="標楷體" w:hAnsi="標楷體" w:cs="Times New Roman" w:hint="eastAsia"/>
          <w:kern w:val="0"/>
        </w:rPr>
        <w:t>疾病、脊髓性肌肉萎縮症、Charcot-Marie-Tooth氏症等幾種疾病，則幾乎都是自父母遺傳而來，必須尋求遺傳諮詢服務，做好計劃性生育，才能避免疾病在家族裡蔓延。而有的先天性異常個案，雖然不一定都有家族 史，仍有可能暗藏危機，必須經由早療評估團隊仔細的檢查與分析，找出潛伏的致病因素，想辦法加以化解，以免延誤孩子接受治療的黃金時機；這類疾病大都合併有聽障</w:t>
      </w:r>
      <w:proofErr w:type="gramStart"/>
      <w:r w:rsidRPr="00EA21DA">
        <w:rPr>
          <w:rFonts w:ascii="標楷體" w:eastAsia="標楷體" w:hAnsi="標楷體" w:cs="Times New Roman" w:hint="eastAsia"/>
          <w:kern w:val="0"/>
        </w:rPr>
        <w:t>或構音</w:t>
      </w:r>
      <w:proofErr w:type="gramEnd"/>
      <w:r w:rsidRPr="00EA21DA">
        <w:rPr>
          <w:rFonts w:ascii="標楷體" w:eastAsia="標楷體" w:hAnsi="標楷體" w:cs="Times New Roman" w:hint="eastAsia"/>
          <w:kern w:val="0"/>
        </w:rPr>
        <w:t>異常，或者是會影響神經系統功能，如結節性硬化症、</w:t>
      </w:r>
      <w:proofErr w:type="gramStart"/>
      <w:r w:rsidRPr="00EA21DA">
        <w:rPr>
          <w:rFonts w:ascii="標楷體" w:eastAsia="標楷體" w:hAnsi="標楷體" w:cs="Times New Roman" w:hint="eastAsia"/>
          <w:kern w:val="0"/>
        </w:rPr>
        <w:t>神經纖維瘤症</w:t>
      </w:r>
      <w:proofErr w:type="gramEnd"/>
      <w:r w:rsidRPr="00EA21DA">
        <w:rPr>
          <w:rFonts w:ascii="標楷體" w:eastAsia="標楷體" w:hAnsi="標楷體" w:cs="Times New Roman" w:hint="eastAsia"/>
          <w:kern w:val="0"/>
        </w:rPr>
        <w:t>、色素失調症、</w:t>
      </w:r>
      <w:proofErr w:type="spellStart"/>
      <w:r w:rsidRPr="00EA21DA">
        <w:rPr>
          <w:rFonts w:ascii="標楷體" w:eastAsia="標楷體" w:hAnsi="標楷體" w:cs="Times New Roman" w:hint="eastAsia"/>
          <w:kern w:val="0"/>
        </w:rPr>
        <w:t>Apert</w:t>
      </w:r>
      <w:proofErr w:type="spellEnd"/>
      <w:r w:rsidRPr="00EA21DA">
        <w:rPr>
          <w:rFonts w:ascii="標楷體" w:eastAsia="標楷體" w:hAnsi="標楷體" w:cs="Times New Roman" w:hint="eastAsia"/>
          <w:kern w:val="0"/>
        </w:rPr>
        <w:t>氏症、</w:t>
      </w:r>
      <w:proofErr w:type="spellStart"/>
      <w:r w:rsidRPr="00EA21DA">
        <w:rPr>
          <w:rFonts w:ascii="標楷體" w:eastAsia="標楷體" w:hAnsi="標楷體" w:cs="Times New Roman" w:hint="eastAsia"/>
          <w:kern w:val="0"/>
        </w:rPr>
        <w:t>Crouzon</w:t>
      </w:r>
      <w:proofErr w:type="spellEnd"/>
      <w:r w:rsidRPr="00EA21DA">
        <w:rPr>
          <w:rFonts w:ascii="標楷體" w:eastAsia="標楷體" w:hAnsi="標楷體" w:cs="Times New Roman" w:hint="eastAsia"/>
          <w:kern w:val="0"/>
        </w:rPr>
        <w:t xml:space="preserve"> 氏症、瓦</w:t>
      </w:r>
      <w:proofErr w:type="gramStart"/>
      <w:r w:rsidRPr="00EA21DA">
        <w:rPr>
          <w:rFonts w:ascii="標楷體" w:eastAsia="標楷體" w:hAnsi="標楷體" w:cs="Times New Roman" w:hint="eastAsia"/>
          <w:kern w:val="0"/>
        </w:rPr>
        <w:t>登伯革氏</w:t>
      </w:r>
      <w:proofErr w:type="gramEnd"/>
      <w:r w:rsidRPr="00EA21DA">
        <w:rPr>
          <w:rFonts w:ascii="標楷體" w:eastAsia="標楷體" w:hAnsi="標楷體" w:cs="Times New Roman" w:hint="eastAsia"/>
          <w:kern w:val="0"/>
        </w:rPr>
        <w:t>症、隱藏性的神經管缺陷或黏膜下顎裂、</w:t>
      </w:r>
      <w:proofErr w:type="gramStart"/>
      <w:r w:rsidRPr="00EA21DA">
        <w:rPr>
          <w:rFonts w:ascii="標楷體" w:eastAsia="標楷體" w:hAnsi="標楷體" w:cs="Times New Roman" w:hint="eastAsia"/>
          <w:kern w:val="0"/>
        </w:rPr>
        <w:t>軟喉症</w:t>
      </w:r>
      <w:proofErr w:type="gramEnd"/>
      <w:r w:rsidRPr="00EA21DA">
        <w:rPr>
          <w:rFonts w:ascii="標楷體" w:eastAsia="標楷體" w:hAnsi="標楷體" w:cs="Times New Roman" w:hint="eastAsia"/>
          <w:kern w:val="0"/>
        </w:rPr>
        <w:t xml:space="preserve">、發音異常等。 </w:t>
      </w:r>
    </w:p>
    <w:p w:rsidR="00970723" w:rsidRDefault="000C30AC" w:rsidP="000C30AC">
      <w:r w:rsidRPr="00EA21DA">
        <w:rPr>
          <w:rFonts w:ascii="標楷體" w:eastAsia="標楷體" w:hAnsi="標楷體" w:cs="Times New Roman" w:hint="eastAsia"/>
          <w:kern w:val="0"/>
        </w:rPr>
        <w:t>總而言之，當發現孩子可能有發展遲緩時，應儘快讓孩子接受小兒神經科、兒童心智科或兒童復健科醫師專門的檢查，再由這些專科醫師斟酌孩子的情況，照會其他相關領域的醫師或專家(如小兒遺傳科、耳鼻喉科、骨科、眼科、語言復健科等)，為孩子做完整的評估，必要時家人應一起接受檢查與諮商，然後再為孩子擬妥完善的早期療育計劃，這樣為個別案例量身訂做的方案，才能對孩子有所幫忙，也才能真正解除家人心中的疑慮，減輕個案家庭的負擔。</w:t>
      </w:r>
      <w:bookmarkStart w:id="1" w:name="_GoBack"/>
      <w:bookmarkEnd w:id="1"/>
    </w:p>
    <w:sectPr w:rsidR="00970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AC"/>
    <w:rsid w:val="000C30AC"/>
    <w:rsid w:val="009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A8FBE-F356-40C3-A7F3-55791860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2016-03-09T10:56:00Z</dcterms:created>
  <dcterms:modified xsi:type="dcterms:W3CDTF">2016-03-09T10:56:00Z</dcterms:modified>
</cp:coreProperties>
</file>