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42AD1" w14:textId="77777777" w:rsidR="00263D81" w:rsidRPr="00587DBE" w:rsidRDefault="00263D81" w:rsidP="00263D81">
      <w:pPr>
        <w:ind w:right="285"/>
        <w:jc w:val="center"/>
        <w:rPr>
          <w:rFonts w:ascii="Arial" w:eastAsia="標楷體" w:hAnsi="Arial" w:cs="Arial"/>
          <w:color w:val="auto"/>
        </w:rPr>
      </w:pPr>
      <w:bookmarkStart w:id="0" w:name="_Toc61257610"/>
    </w:p>
    <w:p w14:paraId="750B6692" w14:textId="77777777" w:rsidR="00263D81" w:rsidRPr="00587DBE" w:rsidRDefault="00263D81" w:rsidP="00263D81">
      <w:pPr>
        <w:jc w:val="center"/>
        <w:rPr>
          <w:rFonts w:ascii="Arial" w:eastAsia="標楷體" w:hAnsi="Arial" w:cs="Arial"/>
          <w:color w:val="auto"/>
          <w:w w:val="200"/>
          <w:sz w:val="52"/>
          <w:szCs w:val="52"/>
        </w:rPr>
      </w:pPr>
      <w:r>
        <w:rPr>
          <w:rFonts w:ascii="Arial" w:eastAsia="標楷體" w:hAnsi="Arial" w:cs="Arial"/>
          <w:noProof/>
          <w:color w:val="auto"/>
          <w:w w:val="200"/>
          <w:sz w:val="52"/>
          <w:szCs w:val="52"/>
        </w:rPr>
        <w:drawing>
          <wp:inline distT="0" distB="0" distL="0" distR="0" wp14:anchorId="6D385B04" wp14:editId="2608A8A8">
            <wp:extent cx="5874385" cy="1985236"/>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馬偕紀念醫院_商標.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5211" cy="2019310"/>
                    </a:xfrm>
                    <a:prstGeom prst="rect">
                      <a:avLst/>
                    </a:prstGeom>
                  </pic:spPr>
                </pic:pic>
              </a:graphicData>
            </a:graphic>
          </wp:inline>
        </w:drawing>
      </w:r>
    </w:p>
    <w:p w14:paraId="516AD64A" w14:textId="6D122376" w:rsidR="00263D81" w:rsidRPr="00587DBE" w:rsidRDefault="00C43C24" w:rsidP="00263D81">
      <w:pPr>
        <w:jc w:val="center"/>
        <w:rPr>
          <w:rFonts w:ascii="Arial" w:eastAsia="標楷體" w:hAnsi="Arial" w:cs="Arial"/>
          <w:color w:val="auto"/>
          <w:w w:val="200"/>
          <w:sz w:val="52"/>
          <w:szCs w:val="52"/>
        </w:rPr>
      </w:pPr>
      <w:r>
        <w:rPr>
          <w:rFonts w:ascii="Times New Roman" w:eastAsia="標楷體" w:hAnsi="Times New Roman" w:cs="標楷體" w:hint="eastAsia"/>
          <w:color w:val="008000"/>
          <w:sz w:val="52"/>
          <w:szCs w:val="52"/>
        </w:rPr>
        <w:t>「</w:t>
      </w:r>
      <w:r w:rsidR="003E37CA" w:rsidRPr="003E37CA">
        <w:rPr>
          <w:rFonts w:ascii="Times New Roman" w:eastAsia="標楷體" w:hAnsi="Times New Roman" w:cs="Times New Roman" w:hint="eastAsia"/>
          <w:b/>
          <w:bCs/>
          <w:color w:val="FF0000"/>
          <w:sz w:val="40"/>
          <w:szCs w:val="40"/>
          <w:u w:val="single"/>
        </w:rPr>
        <w:t>醫療儀器預約使用平台</w:t>
      </w:r>
      <w:r>
        <w:rPr>
          <w:rFonts w:ascii="Times New Roman" w:eastAsia="標楷體" w:hAnsi="Times New Roman" w:cs="標楷體" w:hint="eastAsia"/>
          <w:color w:val="008000"/>
          <w:sz w:val="52"/>
          <w:szCs w:val="52"/>
        </w:rPr>
        <w:t>」</w:t>
      </w:r>
    </w:p>
    <w:p w14:paraId="0AABBA6A" w14:textId="77777777" w:rsidR="00263D81" w:rsidRPr="00F5751F" w:rsidRDefault="00263D81" w:rsidP="00263D81">
      <w:pPr>
        <w:ind w:left="-709" w:right="-823"/>
        <w:jc w:val="center"/>
        <w:rPr>
          <w:rFonts w:ascii="Arial" w:eastAsia="標楷體" w:hAnsi="Arial" w:cs="Arial"/>
          <w:color w:val="FF0000"/>
          <w:sz w:val="52"/>
          <w:szCs w:val="52"/>
        </w:rPr>
      </w:pPr>
      <w:r w:rsidRPr="00F5751F">
        <w:rPr>
          <w:rFonts w:ascii="Arial" w:eastAsia="標楷體" w:hAnsi="Arial" w:cs="Arial" w:hint="eastAsia"/>
          <w:color w:val="FF0000"/>
          <w:sz w:val="52"/>
          <w:szCs w:val="52"/>
        </w:rPr>
        <w:t>計畫案</w:t>
      </w:r>
    </w:p>
    <w:p w14:paraId="791B2CB3" w14:textId="77777777" w:rsidR="00263D81" w:rsidRPr="00587DBE" w:rsidRDefault="00263D81" w:rsidP="00263D81">
      <w:pPr>
        <w:ind w:left="-360" w:right="-315"/>
        <w:jc w:val="center"/>
        <w:rPr>
          <w:rFonts w:ascii="Arial" w:eastAsia="標楷體" w:hAnsi="Arial" w:cs="Arial"/>
          <w:color w:val="auto"/>
          <w:sz w:val="52"/>
          <w:szCs w:val="52"/>
        </w:rPr>
      </w:pPr>
    </w:p>
    <w:p w14:paraId="228ED813" w14:textId="77777777" w:rsidR="00263D81" w:rsidRPr="00587DBE" w:rsidRDefault="00263D81" w:rsidP="00263D81">
      <w:pPr>
        <w:ind w:left="-360" w:right="-315"/>
        <w:jc w:val="center"/>
        <w:rPr>
          <w:rFonts w:ascii="Arial" w:eastAsia="標楷體" w:hAnsi="Arial" w:cs="Arial"/>
          <w:color w:val="auto"/>
          <w:sz w:val="52"/>
          <w:szCs w:val="52"/>
        </w:rPr>
      </w:pPr>
    </w:p>
    <w:p w14:paraId="5D040CEB" w14:textId="77777777" w:rsidR="00263D81" w:rsidRPr="00587DBE" w:rsidRDefault="00263D81" w:rsidP="00263D81">
      <w:pPr>
        <w:ind w:right="165"/>
        <w:jc w:val="center"/>
        <w:rPr>
          <w:rFonts w:ascii="Arial" w:eastAsia="標楷體" w:hAnsi="Arial" w:cs="Arial"/>
          <w:color w:val="auto"/>
          <w:sz w:val="52"/>
          <w:szCs w:val="52"/>
        </w:rPr>
      </w:pPr>
      <w:r w:rsidRPr="00587DBE">
        <w:rPr>
          <w:rFonts w:ascii="Arial" w:eastAsia="標楷體" w:hAnsi="Arial" w:cs="Arial"/>
          <w:color w:val="auto"/>
          <w:sz w:val="52"/>
          <w:szCs w:val="52"/>
        </w:rPr>
        <w:t>徵求建議書說明文件</w:t>
      </w:r>
    </w:p>
    <w:p w14:paraId="7F70802A" w14:textId="77777777" w:rsidR="00263D81" w:rsidRPr="00587DBE" w:rsidRDefault="00263D81" w:rsidP="00263D81">
      <w:pPr>
        <w:spacing w:before="360" w:after="240" w:line="480" w:lineRule="auto"/>
        <w:jc w:val="center"/>
        <w:rPr>
          <w:rFonts w:ascii="Arial" w:eastAsia="標楷體" w:hAnsi="Arial" w:cs="Arial"/>
          <w:color w:val="auto"/>
          <w:sz w:val="52"/>
          <w:szCs w:val="52"/>
        </w:rPr>
      </w:pPr>
    </w:p>
    <w:p w14:paraId="19F1C192" w14:textId="68CA8902" w:rsidR="00263D81" w:rsidRPr="00587DBE" w:rsidRDefault="00263D81" w:rsidP="00263D81">
      <w:pPr>
        <w:spacing w:before="360" w:after="240" w:line="480" w:lineRule="auto"/>
        <w:jc w:val="center"/>
        <w:rPr>
          <w:rFonts w:ascii="Arial" w:eastAsia="標楷體" w:hAnsi="Arial" w:cs="Arial"/>
          <w:color w:val="auto"/>
          <w:sz w:val="36"/>
          <w:szCs w:val="36"/>
        </w:rPr>
      </w:pPr>
      <w:r w:rsidRPr="00F5751F">
        <w:rPr>
          <w:rFonts w:ascii="Arial" w:eastAsia="標楷體" w:hAnsi="Arial" w:cs="Arial" w:hint="eastAsia"/>
          <w:color w:val="FF0000"/>
          <w:sz w:val="36"/>
          <w:szCs w:val="36"/>
        </w:rPr>
        <w:t>案件編號：</w:t>
      </w:r>
      <w:r w:rsidR="00C43C24" w:rsidRPr="00C43C24">
        <w:rPr>
          <w:rFonts w:ascii="標楷體" w:eastAsia="標楷體" w:hAnsi="標楷體" w:hint="eastAsia"/>
          <w:sz w:val="36"/>
          <w:szCs w:val="36"/>
        </w:rPr>
        <w:t>總：1</w:t>
      </w:r>
      <w:r w:rsidR="00C43C24" w:rsidRPr="00C43C24">
        <w:rPr>
          <w:rFonts w:ascii="標楷體" w:eastAsia="標楷體" w:hAnsi="標楷體"/>
          <w:sz w:val="36"/>
          <w:szCs w:val="36"/>
        </w:rPr>
        <w:t>14115-</w:t>
      </w:r>
      <w:r w:rsidR="003E37CA">
        <w:rPr>
          <w:rFonts w:ascii="標楷體" w:eastAsia="標楷體" w:hAnsi="標楷體" w:hint="eastAsia"/>
          <w:sz w:val="36"/>
          <w:szCs w:val="36"/>
        </w:rPr>
        <w:t>1</w:t>
      </w:r>
      <w:r w:rsidR="00C43C24" w:rsidRPr="00C43C24">
        <w:rPr>
          <w:rFonts w:ascii="標楷體" w:eastAsia="標楷體" w:hAnsi="標楷體"/>
          <w:sz w:val="36"/>
          <w:szCs w:val="36"/>
        </w:rPr>
        <w:t>-0</w:t>
      </w:r>
      <w:r w:rsidR="003E37CA">
        <w:rPr>
          <w:rFonts w:ascii="標楷體" w:eastAsia="標楷體" w:hAnsi="標楷體" w:hint="eastAsia"/>
          <w:sz w:val="36"/>
          <w:szCs w:val="36"/>
        </w:rPr>
        <w:t>07</w:t>
      </w:r>
    </w:p>
    <w:p w14:paraId="6A9BD0AF" w14:textId="77777777" w:rsidR="00263D81" w:rsidRDefault="00263D81" w:rsidP="00263D81">
      <w:pPr>
        <w:jc w:val="center"/>
        <w:rPr>
          <w:rFonts w:ascii="Arial" w:eastAsia="標楷體" w:hAnsi="Arial" w:cs="Arial"/>
          <w:color w:val="auto"/>
          <w:sz w:val="36"/>
          <w:szCs w:val="36"/>
        </w:rPr>
      </w:pPr>
    </w:p>
    <w:p w14:paraId="76A1B0D3" w14:textId="77777777" w:rsidR="00263D81" w:rsidRPr="00587DBE" w:rsidRDefault="00263D81" w:rsidP="00263D81">
      <w:pPr>
        <w:jc w:val="center"/>
        <w:rPr>
          <w:rFonts w:ascii="Arial" w:eastAsia="標楷體" w:hAnsi="Arial" w:cs="Arial"/>
          <w:color w:val="auto"/>
          <w:sz w:val="36"/>
          <w:szCs w:val="36"/>
        </w:rPr>
      </w:pPr>
    </w:p>
    <w:p w14:paraId="34097408" w14:textId="27FC396D" w:rsidR="00263D81" w:rsidRPr="00587DBE" w:rsidRDefault="00263D81" w:rsidP="00263D81">
      <w:pPr>
        <w:jc w:val="center"/>
        <w:rPr>
          <w:rFonts w:ascii="Arial" w:eastAsia="標楷體" w:hAnsi="Arial" w:cs="Arial"/>
          <w:color w:val="auto"/>
          <w:sz w:val="36"/>
          <w:szCs w:val="36"/>
        </w:rPr>
      </w:pPr>
      <w:r w:rsidRPr="00587DBE">
        <w:rPr>
          <w:rFonts w:ascii="Arial" w:eastAsia="標楷體" w:hAnsi="Arial" w:cs="Arial"/>
          <w:color w:val="auto"/>
          <w:sz w:val="36"/>
          <w:szCs w:val="36"/>
        </w:rPr>
        <w:t>馬偕紀念醫院</w:t>
      </w:r>
      <w:r w:rsidR="00C43C24">
        <w:rPr>
          <w:rFonts w:ascii="Times New Roman" w:eastAsia="標楷體" w:hAnsi="Times New Roman" w:cs="標楷體" w:hint="eastAsia"/>
          <w:color w:val="008000"/>
          <w:sz w:val="36"/>
          <w:szCs w:val="36"/>
        </w:rPr>
        <w:t>資訊室</w:t>
      </w:r>
      <w:r w:rsidR="00C43C24">
        <w:rPr>
          <w:rFonts w:ascii="Times New Roman" w:eastAsia="標楷體" w:hAnsi="Times New Roman" w:cs="Times New Roman"/>
          <w:color w:val="008000"/>
          <w:sz w:val="36"/>
          <w:szCs w:val="36"/>
        </w:rPr>
        <w:t xml:space="preserve"> </w:t>
      </w:r>
      <w:r w:rsidR="00C43C24">
        <w:rPr>
          <w:rFonts w:ascii="Times New Roman" w:eastAsia="標楷體" w:hAnsi="Times New Roman" w:cs="標楷體" w:hint="eastAsia"/>
          <w:color w:val="008000"/>
          <w:sz w:val="36"/>
          <w:szCs w:val="36"/>
        </w:rPr>
        <w:t>臺北系統維護課</w:t>
      </w:r>
      <w:r w:rsidRPr="00587DBE">
        <w:rPr>
          <w:rFonts w:ascii="Arial" w:eastAsia="標楷體" w:hAnsi="Arial" w:cs="Arial"/>
          <w:color w:val="auto"/>
          <w:sz w:val="36"/>
          <w:szCs w:val="36"/>
        </w:rPr>
        <w:t>編撰</w:t>
      </w:r>
    </w:p>
    <w:p w14:paraId="69B5279A" w14:textId="1A74BD4B" w:rsidR="00263D81" w:rsidRPr="00587DBE" w:rsidRDefault="00263D81" w:rsidP="00263D81">
      <w:pPr>
        <w:spacing w:line="340" w:lineRule="exact"/>
        <w:jc w:val="center"/>
        <w:rPr>
          <w:rFonts w:ascii="Arial" w:eastAsia="標楷體" w:hAnsi="Arial" w:cs="Arial"/>
          <w:color w:val="auto"/>
          <w:w w:val="150"/>
          <w:sz w:val="32"/>
          <w:szCs w:val="32"/>
          <w:shd w:val="pct30" w:color="auto" w:fill="FFFFFF"/>
        </w:rPr>
      </w:pPr>
      <w:r w:rsidRPr="00587DBE">
        <w:rPr>
          <w:rFonts w:ascii="Arial" w:eastAsia="標楷體" w:hAnsi="Arial" w:cs="Arial"/>
          <w:color w:val="auto"/>
          <w:sz w:val="36"/>
          <w:szCs w:val="36"/>
          <w:u w:val="single"/>
        </w:rPr>
        <w:t>2026</w:t>
      </w:r>
      <w:r w:rsidRPr="00587DBE">
        <w:rPr>
          <w:rFonts w:ascii="Arial" w:eastAsia="標楷體" w:hAnsi="Arial" w:cs="Arial"/>
          <w:color w:val="auto"/>
          <w:sz w:val="36"/>
          <w:szCs w:val="36"/>
        </w:rPr>
        <w:t>年</w:t>
      </w:r>
      <w:r w:rsidR="003E37CA">
        <w:rPr>
          <w:rFonts w:ascii="Arial" w:eastAsia="標楷體" w:hAnsi="Arial" w:cs="Arial" w:hint="eastAsia"/>
          <w:color w:val="auto"/>
          <w:sz w:val="36"/>
          <w:szCs w:val="36"/>
          <w:u w:val="single"/>
        </w:rPr>
        <w:t>10</w:t>
      </w:r>
      <w:r w:rsidRPr="00587DBE">
        <w:rPr>
          <w:rFonts w:ascii="Arial" w:eastAsia="標楷體" w:hAnsi="Arial" w:cs="Arial"/>
          <w:color w:val="auto"/>
          <w:sz w:val="36"/>
          <w:szCs w:val="36"/>
        </w:rPr>
        <w:t>月</w:t>
      </w:r>
      <w:r w:rsidR="003E37CA">
        <w:rPr>
          <w:rFonts w:ascii="Arial" w:eastAsia="標楷體" w:hAnsi="Arial" w:cs="Arial" w:hint="eastAsia"/>
          <w:color w:val="auto"/>
          <w:sz w:val="36"/>
          <w:szCs w:val="36"/>
          <w:u w:val="single"/>
        </w:rPr>
        <w:t>19</w:t>
      </w:r>
      <w:r w:rsidRPr="00587DBE">
        <w:rPr>
          <w:rFonts w:ascii="Arial" w:eastAsia="標楷體" w:hAnsi="Arial" w:cs="Arial"/>
          <w:color w:val="auto"/>
          <w:sz w:val="36"/>
          <w:szCs w:val="36"/>
        </w:rPr>
        <w:t>日</w:t>
      </w:r>
      <w:r w:rsidRPr="00587DBE">
        <w:rPr>
          <w:rFonts w:ascii="Arial" w:eastAsia="標楷體" w:hAnsi="Arial" w:cs="Arial"/>
          <w:color w:val="auto"/>
        </w:rPr>
        <w:br w:type="page"/>
      </w:r>
      <w:r w:rsidRPr="00587DBE">
        <w:rPr>
          <w:rFonts w:ascii="Arial" w:eastAsia="標楷體" w:hAnsi="Arial" w:cs="Arial"/>
          <w:color w:val="auto"/>
          <w:spacing w:val="600"/>
          <w:w w:val="150"/>
          <w:sz w:val="32"/>
          <w:szCs w:val="32"/>
          <w:shd w:val="pct30" w:color="auto" w:fill="FFFFFF"/>
        </w:rPr>
        <w:lastRenderedPageBreak/>
        <w:t>目</w:t>
      </w:r>
      <w:r w:rsidRPr="00587DBE">
        <w:rPr>
          <w:rFonts w:ascii="Arial" w:eastAsia="標楷體" w:hAnsi="Arial" w:cs="Arial"/>
          <w:color w:val="auto"/>
          <w:w w:val="150"/>
          <w:sz w:val="32"/>
          <w:szCs w:val="32"/>
          <w:shd w:val="pct30" w:color="auto" w:fill="FFFFFF"/>
        </w:rPr>
        <w:t>錄</w:t>
      </w:r>
    </w:p>
    <w:sdt>
      <w:sdtPr>
        <w:rPr>
          <w:rFonts w:ascii="Arial" w:eastAsia="標楷體" w:hAnsi="Arial" w:cs="Arial"/>
          <w:color w:val="auto"/>
          <w:kern w:val="2"/>
          <w:sz w:val="24"/>
          <w:szCs w:val="24"/>
          <w:lang w:val="zh-TW"/>
        </w:rPr>
        <w:id w:val="-543912115"/>
        <w:docPartObj>
          <w:docPartGallery w:val="Table of Contents"/>
          <w:docPartUnique/>
        </w:docPartObj>
      </w:sdtPr>
      <w:sdtEndPr>
        <w:rPr>
          <w:b/>
          <w:bCs/>
        </w:rPr>
      </w:sdtEndPr>
      <w:sdtContent>
        <w:p w14:paraId="65BD30D6" w14:textId="77777777" w:rsidR="00263D81" w:rsidRPr="00587DBE" w:rsidRDefault="00263D81" w:rsidP="00263D81">
          <w:pPr>
            <w:pStyle w:val="aff9"/>
            <w:spacing w:before="0" w:line="380" w:lineRule="exact"/>
            <w:rPr>
              <w:rFonts w:ascii="Arial" w:eastAsia="標楷體" w:hAnsi="Arial" w:cs="Arial"/>
              <w:color w:val="auto"/>
            </w:rPr>
          </w:pPr>
          <w:r w:rsidRPr="00587DBE">
            <w:rPr>
              <w:rFonts w:ascii="Arial" w:eastAsia="標楷體" w:hAnsi="Arial" w:cs="Arial"/>
              <w:color w:val="auto"/>
              <w:lang w:val="zh-TW"/>
            </w:rPr>
            <w:t>內容</w:t>
          </w:r>
        </w:p>
        <w:p w14:paraId="26075F2E" w14:textId="77777777" w:rsidR="00263D81" w:rsidRPr="005D2ABC" w:rsidRDefault="00263D8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r w:rsidRPr="00587DBE">
            <w:rPr>
              <w:rFonts w:ascii="Arial" w:hAnsi="Arial" w:cs="Arial"/>
            </w:rPr>
            <w:fldChar w:fldCharType="begin"/>
          </w:r>
          <w:r w:rsidRPr="00587DBE">
            <w:rPr>
              <w:rFonts w:ascii="Arial" w:hAnsi="Arial" w:cs="Arial"/>
            </w:rPr>
            <w:instrText xml:space="preserve"> TOC \o "1-3" \h \z \u </w:instrText>
          </w:r>
          <w:r w:rsidRPr="00587DBE">
            <w:rPr>
              <w:rFonts w:ascii="Arial" w:hAnsi="Arial" w:cs="Arial"/>
            </w:rPr>
            <w:fldChar w:fldCharType="separate"/>
          </w:r>
          <w:hyperlink w:anchor="_Toc219974848" w:history="1">
            <w:r w:rsidRPr="005D2ABC">
              <w:rPr>
                <w:rStyle w:val="af9"/>
                <w:rFonts w:ascii="Arial" w:hAnsi="Arial" w:cs="Arial" w:hint="eastAsia"/>
                <w:b w:val="0"/>
                <w:noProof/>
              </w:rPr>
              <w:t>一、簡介</w:t>
            </w:r>
            <w:r w:rsidRPr="005D2ABC">
              <w:rPr>
                <w:b w:val="0"/>
                <w:noProof/>
                <w:webHidden/>
              </w:rPr>
              <w:tab/>
            </w:r>
            <w:r w:rsidRPr="005D2ABC">
              <w:rPr>
                <w:b w:val="0"/>
                <w:noProof/>
                <w:webHidden/>
              </w:rPr>
              <w:fldChar w:fldCharType="begin"/>
            </w:r>
            <w:r w:rsidRPr="005D2ABC">
              <w:rPr>
                <w:b w:val="0"/>
                <w:noProof/>
                <w:webHidden/>
              </w:rPr>
              <w:instrText xml:space="preserve"> PAGEREF _Toc219974848 \h </w:instrText>
            </w:r>
            <w:r w:rsidRPr="005D2ABC">
              <w:rPr>
                <w:b w:val="0"/>
                <w:noProof/>
                <w:webHidden/>
              </w:rPr>
            </w:r>
            <w:r w:rsidRPr="005D2ABC">
              <w:rPr>
                <w:b w:val="0"/>
                <w:noProof/>
                <w:webHidden/>
              </w:rPr>
              <w:fldChar w:fldCharType="separate"/>
            </w:r>
            <w:r>
              <w:rPr>
                <w:b w:val="0"/>
                <w:noProof/>
                <w:webHidden/>
              </w:rPr>
              <w:t>4</w:t>
            </w:r>
            <w:r w:rsidRPr="005D2ABC">
              <w:rPr>
                <w:b w:val="0"/>
                <w:noProof/>
                <w:webHidden/>
              </w:rPr>
              <w:fldChar w:fldCharType="end"/>
            </w:r>
          </w:hyperlink>
        </w:p>
        <w:p w14:paraId="03DB2E99" w14:textId="77777777" w:rsidR="00263D81" w:rsidRPr="005D2ABC" w:rsidRDefault="00474101" w:rsidP="006C6155">
          <w:pPr>
            <w:pStyle w:val="25"/>
            <w:rPr>
              <w:rFonts w:asciiTheme="minorHAnsi" w:eastAsiaTheme="minorEastAsia" w:hAnsiTheme="minorHAnsi" w:cstheme="minorBidi"/>
              <w:szCs w:val="22"/>
            </w:rPr>
          </w:pPr>
          <w:hyperlink w:anchor="_Toc219974849" w:history="1">
            <w:r w:rsidR="00263D81">
              <w:rPr>
                <w:rStyle w:val="af9"/>
                <w:b w:val="0"/>
                <w:color w:val="auto"/>
              </w:rPr>
              <w:t>1.1</w:t>
            </w:r>
            <w:r w:rsidR="00263D81" w:rsidRPr="005D2ABC">
              <w:rPr>
                <w:rStyle w:val="af9"/>
                <w:rFonts w:hint="eastAsia"/>
                <w:b w:val="0"/>
                <w:color w:val="auto"/>
              </w:rPr>
              <w:t>徵求建議書說明文件背景</w:t>
            </w:r>
            <w:r w:rsidR="00263D81" w:rsidRPr="005D2ABC">
              <w:rPr>
                <w:webHidden/>
              </w:rPr>
              <w:tab/>
            </w:r>
            <w:r w:rsidR="00263D81" w:rsidRPr="005D2ABC">
              <w:rPr>
                <w:webHidden/>
              </w:rPr>
              <w:fldChar w:fldCharType="begin"/>
            </w:r>
            <w:r w:rsidR="00263D81" w:rsidRPr="005D2ABC">
              <w:rPr>
                <w:webHidden/>
              </w:rPr>
              <w:instrText xml:space="preserve"> PAGEREF _Toc219974849 \h </w:instrText>
            </w:r>
            <w:r w:rsidR="00263D81" w:rsidRPr="005D2ABC">
              <w:rPr>
                <w:webHidden/>
              </w:rPr>
            </w:r>
            <w:r w:rsidR="00263D81" w:rsidRPr="005D2ABC">
              <w:rPr>
                <w:webHidden/>
              </w:rPr>
              <w:fldChar w:fldCharType="separate"/>
            </w:r>
            <w:r w:rsidR="00263D81">
              <w:rPr>
                <w:webHidden/>
              </w:rPr>
              <w:t>4</w:t>
            </w:r>
            <w:r w:rsidR="00263D81" w:rsidRPr="005D2ABC">
              <w:rPr>
                <w:webHidden/>
              </w:rPr>
              <w:fldChar w:fldCharType="end"/>
            </w:r>
          </w:hyperlink>
        </w:p>
        <w:p w14:paraId="0A97509E" w14:textId="77777777" w:rsidR="00263D81" w:rsidRPr="005D2ABC" w:rsidRDefault="00474101" w:rsidP="006C6155">
          <w:pPr>
            <w:pStyle w:val="25"/>
            <w:rPr>
              <w:rFonts w:asciiTheme="minorHAnsi" w:eastAsiaTheme="minorEastAsia" w:hAnsiTheme="minorHAnsi" w:cstheme="minorBidi"/>
              <w:szCs w:val="22"/>
            </w:rPr>
          </w:pPr>
          <w:hyperlink w:anchor="_Toc219974850" w:history="1">
            <w:r w:rsidR="00263D81">
              <w:rPr>
                <w:rStyle w:val="af9"/>
                <w:b w:val="0"/>
                <w:color w:val="auto"/>
              </w:rPr>
              <w:t>1.2</w:t>
            </w:r>
            <w:r w:rsidR="00263D81" w:rsidRPr="005D2ABC">
              <w:rPr>
                <w:rStyle w:val="af9"/>
                <w:rFonts w:hint="eastAsia"/>
                <w:b w:val="0"/>
                <w:color w:val="auto"/>
              </w:rPr>
              <w:t>徵求建議書說明文件目的</w:t>
            </w:r>
            <w:r w:rsidR="00263D81" w:rsidRPr="005D2ABC">
              <w:rPr>
                <w:webHidden/>
              </w:rPr>
              <w:tab/>
            </w:r>
            <w:r w:rsidR="00263D81" w:rsidRPr="005D2ABC">
              <w:rPr>
                <w:webHidden/>
              </w:rPr>
              <w:fldChar w:fldCharType="begin"/>
            </w:r>
            <w:r w:rsidR="00263D81" w:rsidRPr="005D2ABC">
              <w:rPr>
                <w:webHidden/>
              </w:rPr>
              <w:instrText xml:space="preserve"> PAGEREF _Toc219974850 \h </w:instrText>
            </w:r>
            <w:r w:rsidR="00263D81" w:rsidRPr="005D2ABC">
              <w:rPr>
                <w:webHidden/>
              </w:rPr>
            </w:r>
            <w:r w:rsidR="00263D81" w:rsidRPr="005D2ABC">
              <w:rPr>
                <w:webHidden/>
              </w:rPr>
              <w:fldChar w:fldCharType="separate"/>
            </w:r>
            <w:r w:rsidR="00263D81">
              <w:rPr>
                <w:webHidden/>
              </w:rPr>
              <w:t>4</w:t>
            </w:r>
            <w:r w:rsidR="00263D81" w:rsidRPr="005D2ABC">
              <w:rPr>
                <w:webHidden/>
              </w:rPr>
              <w:fldChar w:fldCharType="end"/>
            </w:r>
          </w:hyperlink>
        </w:p>
        <w:p w14:paraId="69FC773E" w14:textId="77777777" w:rsidR="00263D81" w:rsidRPr="005D2ABC" w:rsidRDefault="00474101" w:rsidP="006C6155">
          <w:pPr>
            <w:pStyle w:val="25"/>
            <w:rPr>
              <w:rFonts w:asciiTheme="minorHAnsi" w:eastAsiaTheme="minorEastAsia" w:hAnsiTheme="minorHAnsi" w:cstheme="minorBidi"/>
              <w:szCs w:val="22"/>
            </w:rPr>
          </w:pPr>
          <w:hyperlink w:anchor="_Toc219974851" w:history="1">
            <w:r w:rsidR="00263D81">
              <w:rPr>
                <w:rStyle w:val="af9"/>
                <w:b w:val="0"/>
                <w:color w:val="auto"/>
              </w:rPr>
              <w:t>1.3</w:t>
            </w:r>
            <w:r w:rsidR="00263D81" w:rsidRPr="005D2ABC">
              <w:rPr>
                <w:rStyle w:val="af9"/>
                <w:rFonts w:hint="eastAsia"/>
                <w:b w:val="0"/>
                <w:color w:val="auto"/>
              </w:rPr>
              <w:t>徵求建議書說明文件範圍</w:t>
            </w:r>
            <w:r w:rsidR="00263D81" w:rsidRPr="005D2ABC">
              <w:rPr>
                <w:webHidden/>
              </w:rPr>
              <w:tab/>
            </w:r>
            <w:r w:rsidR="00263D81" w:rsidRPr="005D2ABC">
              <w:rPr>
                <w:webHidden/>
              </w:rPr>
              <w:fldChar w:fldCharType="begin"/>
            </w:r>
            <w:r w:rsidR="00263D81" w:rsidRPr="005D2ABC">
              <w:rPr>
                <w:webHidden/>
              </w:rPr>
              <w:instrText xml:space="preserve"> PAGEREF _Toc219974851 \h </w:instrText>
            </w:r>
            <w:r w:rsidR="00263D81" w:rsidRPr="005D2ABC">
              <w:rPr>
                <w:webHidden/>
              </w:rPr>
            </w:r>
            <w:r w:rsidR="00263D81" w:rsidRPr="005D2ABC">
              <w:rPr>
                <w:webHidden/>
              </w:rPr>
              <w:fldChar w:fldCharType="separate"/>
            </w:r>
            <w:r w:rsidR="00263D81">
              <w:rPr>
                <w:webHidden/>
              </w:rPr>
              <w:t>4</w:t>
            </w:r>
            <w:r w:rsidR="00263D81" w:rsidRPr="005D2ABC">
              <w:rPr>
                <w:webHidden/>
              </w:rPr>
              <w:fldChar w:fldCharType="end"/>
            </w:r>
          </w:hyperlink>
        </w:p>
        <w:p w14:paraId="1577680F"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52" w:history="1">
            <w:r w:rsidR="00263D81" w:rsidRPr="005D2ABC">
              <w:rPr>
                <w:rStyle w:val="af9"/>
                <w:rFonts w:ascii="Arial" w:hAnsi="Arial" w:cs="Arial" w:hint="eastAsia"/>
                <w:b w:val="0"/>
                <w:noProof/>
              </w:rPr>
              <w:t>二、專案概述</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_Toc219974852 \h </w:instrText>
            </w:r>
            <w:r w:rsidR="00263D81" w:rsidRPr="005D2ABC">
              <w:rPr>
                <w:b w:val="0"/>
                <w:noProof/>
                <w:webHidden/>
              </w:rPr>
            </w:r>
            <w:r w:rsidR="00263D81" w:rsidRPr="005D2ABC">
              <w:rPr>
                <w:b w:val="0"/>
                <w:noProof/>
                <w:webHidden/>
              </w:rPr>
              <w:fldChar w:fldCharType="separate"/>
            </w:r>
            <w:r w:rsidR="00263D81">
              <w:rPr>
                <w:b w:val="0"/>
                <w:noProof/>
                <w:webHidden/>
              </w:rPr>
              <w:t>5</w:t>
            </w:r>
            <w:r w:rsidR="00263D81" w:rsidRPr="005D2ABC">
              <w:rPr>
                <w:b w:val="0"/>
                <w:noProof/>
                <w:webHidden/>
              </w:rPr>
              <w:fldChar w:fldCharType="end"/>
            </w:r>
          </w:hyperlink>
        </w:p>
        <w:p w14:paraId="20DFB575" w14:textId="77777777" w:rsidR="00263D81" w:rsidRPr="005D2ABC" w:rsidRDefault="00474101" w:rsidP="006C6155">
          <w:pPr>
            <w:pStyle w:val="25"/>
            <w:rPr>
              <w:rFonts w:asciiTheme="minorHAnsi" w:eastAsiaTheme="minorEastAsia" w:hAnsiTheme="minorHAnsi" w:cstheme="minorBidi"/>
              <w:szCs w:val="22"/>
            </w:rPr>
          </w:pPr>
          <w:hyperlink w:anchor="_Toc219974853" w:history="1">
            <w:r w:rsidR="00263D81" w:rsidRPr="005D2ABC">
              <w:rPr>
                <w:rStyle w:val="af9"/>
                <w:b w:val="0"/>
                <w:color w:val="auto"/>
              </w:rPr>
              <w:t>2.1</w:t>
            </w:r>
            <w:r w:rsidR="00263D81" w:rsidRPr="005D2ABC">
              <w:rPr>
                <w:rStyle w:val="af9"/>
                <w:rFonts w:hint="eastAsia"/>
                <w:b w:val="0"/>
                <w:color w:val="auto"/>
              </w:rPr>
              <w:t>專案承辦單位</w:t>
            </w:r>
            <w:r w:rsidR="00263D81" w:rsidRPr="005D2ABC">
              <w:rPr>
                <w:webHidden/>
              </w:rPr>
              <w:tab/>
            </w:r>
            <w:r w:rsidR="00263D81" w:rsidRPr="005D2ABC">
              <w:rPr>
                <w:webHidden/>
              </w:rPr>
              <w:fldChar w:fldCharType="begin"/>
            </w:r>
            <w:r w:rsidR="00263D81" w:rsidRPr="005D2ABC">
              <w:rPr>
                <w:webHidden/>
              </w:rPr>
              <w:instrText xml:space="preserve"> PAGEREF _Toc219974853 \h </w:instrText>
            </w:r>
            <w:r w:rsidR="00263D81" w:rsidRPr="005D2ABC">
              <w:rPr>
                <w:webHidden/>
              </w:rPr>
            </w:r>
            <w:r w:rsidR="00263D81" w:rsidRPr="005D2ABC">
              <w:rPr>
                <w:webHidden/>
              </w:rPr>
              <w:fldChar w:fldCharType="separate"/>
            </w:r>
            <w:r w:rsidR="00263D81">
              <w:rPr>
                <w:webHidden/>
              </w:rPr>
              <w:t>5</w:t>
            </w:r>
            <w:r w:rsidR="00263D81" w:rsidRPr="005D2ABC">
              <w:rPr>
                <w:webHidden/>
              </w:rPr>
              <w:fldChar w:fldCharType="end"/>
            </w:r>
          </w:hyperlink>
        </w:p>
        <w:p w14:paraId="41411136" w14:textId="77777777" w:rsidR="00263D81" w:rsidRPr="005D2ABC" w:rsidRDefault="00474101" w:rsidP="006C6155">
          <w:pPr>
            <w:pStyle w:val="25"/>
            <w:rPr>
              <w:rFonts w:asciiTheme="minorHAnsi" w:eastAsiaTheme="minorEastAsia" w:hAnsiTheme="minorHAnsi" w:cstheme="minorBidi"/>
              <w:szCs w:val="22"/>
            </w:rPr>
          </w:pPr>
          <w:hyperlink w:anchor="_Toc219974854" w:history="1">
            <w:r w:rsidR="00263D81" w:rsidRPr="005D2ABC">
              <w:rPr>
                <w:rStyle w:val="af9"/>
                <w:b w:val="0"/>
                <w:color w:val="auto"/>
              </w:rPr>
              <w:t>2.2</w:t>
            </w:r>
            <w:r w:rsidR="00263D81" w:rsidRPr="005D2ABC">
              <w:rPr>
                <w:rStyle w:val="af9"/>
                <w:rFonts w:hint="eastAsia"/>
                <w:b w:val="0"/>
                <w:color w:val="auto"/>
              </w:rPr>
              <w:t>專案名稱</w:t>
            </w:r>
            <w:r w:rsidR="00263D81" w:rsidRPr="005D2ABC">
              <w:rPr>
                <w:webHidden/>
              </w:rPr>
              <w:tab/>
            </w:r>
            <w:r w:rsidR="00263D81" w:rsidRPr="005D2ABC">
              <w:rPr>
                <w:webHidden/>
              </w:rPr>
              <w:fldChar w:fldCharType="begin"/>
            </w:r>
            <w:r w:rsidR="00263D81" w:rsidRPr="005D2ABC">
              <w:rPr>
                <w:webHidden/>
              </w:rPr>
              <w:instrText xml:space="preserve"> PAGEREF _Toc219974854 \h </w:instrText>
            </w:r>
            <w:r w:rsidR="00263D81" w:rsidRPr="005D2ABC">
              <w:rPr>
                <w:webHidden/>
              </w:rPr>
            </w:r>
            <w:r w:rsidR="00263D81" w:rsidRPr="005D2ABC">
              <w:rPr>
                <w:webHidden/>
              </w:rPr>
              <w:fldChar w:fldCharType="separate"/>
            </w:r>
            <w:r w:rsidR="00263D81">
              <w:rPr>
                <w:webHidden/>
              </w:rPr>
              <w:t>5</w:t>
            </w:r>
            <w:r w:rsidR="00263D81" w:rsidRPr="005D2ABC">
              <w:rPr>
                <w:webHidden/>
              </w:rPr>
              <w:fldChar w:fldCharType="end"/>
            </w:r>
          </w:hyperlink>
        </w:p>
        <w:p w14:paraId="783E17EF" w14:textId="77777777" w:rsidR="00263D81" w:rsidRPr="005D2ABC" w:rsidRDefault="00474101" w:rsidP="006C6155">
          <w:pPr>
            <w:pStyle w:val="25"/>
            <w:rPr>
              <w:rFonts w:asciiTheme="minorHAnsi" w:eastAsiaTheme="minorEastAsia" w:hAnsiTheme="minorHAnsi" w:cstheme="minorBidi"/>
              <w:szCs w:val="22"/>
            </w:rPr>
          </w:pPr>
          <w:hyperlink w:anchor="_Toc219974855" w:history="1">
            <w:r w:rsidR="00263D81" w:rsidRPr="005D2ABC">
              <w:rPr>
                <w:rStyle w:val="af9"/>
                <w:b w:val="0"/>
                <w:color w:val="auto"/>
              </w:rPr>
              <w:t>2.3</w:t>
            </w:r>
            <w:r w:rsidR="00263D81" w:rsidRPr="005D2ABC">
              <w:rPr>
                <w:rStyle w:val="af9"/>
                <w:rFonts w:hint="eastAsia"/>
                <w:b w:val="0"/>
                <w:color w:val="auto"/>
              </w:rPr>
              <w:t>專案目標</w:t>
            </w:r>
            <w:r w:rsidR="00263D81" w:rsidRPr="005D2ABC">
              <w:rPr>
                <w:webHidden/>
              </w:rPr>
              <w:tab/>
            </w:r>
            <w:r w:rsidR="00263D81" w:rsidRPr="005D2ABC">
              <w:rPr>
                <w:webHidden/>
              </w:rPr>
              <w:fldChar w:fldCharType="begin"/>
            </w:r>
            <w:r w:rsidR="00263D81" w:rsidRPr="005D2ABC">
              <w:rPr>
                <w:webHidden/>
              </w:rPr>
              <w:instrText xml:space="preserve"> PAGEREF _Toc219974855 \h </w:instrText>
            </w:r>
            <w:r w:rsidR="00263D81" w:rsidRPr="005D2ABC">
              <w:rPr>
                <w:webHidden/>
              </w:rPr>
            </w:r>
            <w:r w:rsidR="00263D81" w:rsidRPr="005D2ABC">
              <w:rPr>
                <w:webHidden/>
              </w:rPr>
              <w:fldChar w:fldCharType="separate"/>
            </w:r>
            <w:r w:rsidR="00263D81">
              <w:rPr>
                <w:webHidden/>
              </w:rPr>
              <w:t>5</w:t>
            </w:r>
            <w:r w:rsidR="00263D81" w:rsidRPr="005D2ABC">
              <w:rPr>
                <w:webHidden/>
              </w:rPr>
              <w:fldChar w:fldCharType="end"/>
            </w:r>
          </w:hyperlink>
        </w:p>
        <w:p w14:paraId="01292B6E" w14:textId="77777777" w:rsidR="00263D81" w:rsidRPr="005D2ABC" w:rsidRDefault="00474101" w:rsidP="006C6155">
          <w:pPr>
            <w:pStyle w:val="25"/>
            <w:rPr>
              <w:rFonts w:asciiTheme="minorHAnsi" w:eastAsiaTheme="minorEastAsia" w:hAnsiTheme="minorHAnsi" w:cstheme="minorBidi"/>
              <w:szCs w:val="22"/>
            </w:rPr>
          </w:pPr>
          <w:hyperlink w:anchor="_Toc219974856" w:history="1">
            <w:r w:rsidR="00263D81" w:rsidRPr="005D2ABC">
              <w:rPr>
                <w:rStyle w:val="af9"/>
                <w:b w:val="0"/>
                <w:color w:val="auto"/>
              </w:rPr>
              <w:t>2.4</w:t>
            </w:r>
            <w:r w:rsidR="00263D81" w:rsidRPr="005D2ABC">
              <w:rPr>
                <w:rStyle w:val="af9"/>
                <w:rFonts w:hint="eastAsia"/>
                <w:b w:val="0"/>
                <w:color w:val="auto"/>
              </w:rPr>
              <w:t>專案範圍</w:t>
            </w:r>
            <w:r w:rsidR="00263D81" w:rsidRPr="005D2ABC">
              <w:rPr>
                <w:webHidden/>
              </w:rPr>
              <w:tab/>
            </w:r>
            <w:r w:rsidR="00263D81" w:rsidRPr="005D2ABC">
              <w:rPr>
                <w:webHidden/>
              </w:rPr>
              <w:fldChar w:fldCharType="begin"/>
            </w:r>
            <w:r w:rsidR="00263D81" w:rsidRPr="005D2ABC">
              <w:rPr>
                <w:webHidden/>
              </w:rPr>
              <w:instrText xml:space="preserve"> PAGEREF _Toc219974856 \h </w:instrText>
            </w:r>
            <w:r w:rsidR="00263D81" w:rsidRPr="005D2ABC">
              <w:rPr>
                <w:webHidden/>
              </w:rPr>
            </w:r>
            <w:r w:rsidR="00263D81" w:rsidRPr="005D2ABC">
              <w:rPr>
                <w:webHidden/>
              </w:rPr>
              <w:fldChar w:fldCharType="separate"/>
            </w:r>
            <w:r w:rsidR="00263D81">
              <w:rPr>
                <w:webHidden/>
              </w:rPr>
              <w:t>5</w:t>
            </w:r>
            <w:r w:rsidR="00263D81" w:rsidRPr="005D2ABC">
              <w:rPr>
                <w:webHidden/>
              </w:rPr>
              <w:fldChar w:fldCharType="end"/>
            </w:r>
          </w:hyperlink>
        </w:p>
        <w:p w14:paraId="2373DB54" w14:textId="77777777" w:rsidR="00263D81" w:rsidRPr="005D2ABC" w:rsidRDefault="00474101" w:rsidP="006C6155">
          <w:pPr>
            <w:pStyle w:val="25"/>
            <w:rPr>
              <w:rFonts w:asciiTheme="minorHAnsi" w:eastAsiaTheme="minorEastAsia" w:hAnsiTheme="minorHAnsi" w:cstheme="minorBidi"/>
              <w:szCs w:val="22"/>
            </w:rPr>
          </w:pPr>
          <w:hyperlink w:anchor="_Toc219974857" w:history="1">
            <w:r w:rsidR="00263D81" w:rsidRPr="005D2ABC">
              <w:rPr>
                <w:rStyle w:val="af9"/>
                <w:b w:val="0"/>
                <w:color w:val="auto"/>
              </w:rPr>
              <w:t>2.5</w:t>
            </w:r>
            <w:r w:rsidR="00263D81" w:rsidRPr="005D2ABC">
              <w:rPr>
                <w:rStyle w:val="af9"/>
                <w:rFonts w:hint="eastAsia"/>
                <w:b w:val="0"/>
                <w:color w:val="auto"/>
              </w:rPr>
              <w:t>專案時程規劃</w:t>
            </w:r>
            <w:r w:rsidR="00263D81" w:rsidRPr="005D2ABC">
              <w:rPr>
                <w:webHidden/>
              </w:rPr>
              <w:tab/>
            </w:r>
            <w:r w:rsidR="00263D81" w:rsidRPr="005D2ABC">
              <w:rPr>
                <w:webHidden/>
              </w:rPr>
              <w:fldChar w:fldCharType="begin"/>
            </w:r>
            <w:r w:rsidR="00263D81" w:rsidRPr="005D2ABC">
              <w:rPr>
                <w:webHidden/>
              </w:rPr>
              <w:instrText xml:space="preserve"> PAGEREF _Toc219974857 \h </w:instrText>
            </w:r>
            <w:r w:rsidR="00263D81" w:rsidRPr="005D2ABC">
              <w:rPr>
                <w:webHidden/>
              </w:rPr>
            </w:r>
            <w:r w:rsidR="00263D81" w:rsidRPr="005D2ABC">
              <w:rPr>
                <w:webHidden/>
              </w:rPr>
              <w:fldChar w:fldCharType="separate"/>
            </w:r>
            <w:r w:rsidR="00263D81">
              <w:rPr>
                <w:webHidden/>
              </w:rPr>
              <w:t>6</w:t>
            </w:r>
            <w:r w:rsidR="00263D81" w:rsidRPr="005D2ABC">
              <w:rPr>
                <w:webHidden/>
              </w:rPr>
              <w:fldChar w:fldCharType="end"/>
            </w:r>
          </w:hyperlink>
        </w:p>
        <w:p w14:paraId="2EB1DA1E"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58" w:history="1">
            <w:r w:rsidR="00263D81" w:rsidRPr="005D2ABC">
              <w:rPr>
                <w:rStyle w:val="af9"/>
                <w:rFonts w:ascii="Arial" w:hAnsi="Arial" w:cs="Arial" w:hint="eastAsia"/>
                <w:b w:val="0"/>
                <w:noProof/>
              </w:rPr>
              <w:t>三、作業環境說明</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_Toc219974858 \h </w:instrText>
            </w:r>
            <w:r w:rsidR="00263D81" w:rsidRPr="005D2ABC">
              <w:rPr>
                <w:b w:val="0"/>
                <w:noProof/>
                <w:webHidden/>
              </w:rPr>
            </w:r>
            <w:r w:rsidR="00263D81" w:rsidRPr="005D2ABC">
              <w:rPr>
                <w:b w:val="0"/>
                <w:noProof/>
                <w:webHidden/>
              </w:rPr>
              <w:fldChar w:fldCharType="separate"/>
            </w:r>
            <w:r w:rsidR="00263D81">
              <w:rPr>
                <w:b w:val="0"/>
                <w:noProof/>
                <w:webHidden/>
              </w:rPr>
              <w:t>7</w:t>
            </w:r>
            <w:r w:rsidR="00263D81" w:rsidRPr="005D2ABC">
              <w:rPr>
                <w:b w:val="0"/>
                <w:noProof/>
                <w:webHidden/>
              </w:rPr>
              <w:fldChar w:fldCharType="end"/>
            </w:r>
          </w:hyperlink>
        </w:p>
        <w:p w14:paraId="78098381" w14:textId="77777777" w:rsidR="00263D81" w:rsidRPr="005D2ABC" w:rsidRDefault="00474101" w:rsidP="006C6155">
          <w:pPr>
            <w:pStyle w:val="25"/>
            <w:rPr>
              <w:rFonts w:asciiTheme="minorHAnsi" w:eastAsiaTheme="minorEastAsia" w:hAnsiTheme="minorHAnsi" w:cstheme="minorBidi"/>
              <w:szCs w:val="22"/>
            </w:rPr>
          </w:pPr>
          <w:hyperlink w:anchor="_Toc219974859" w:history="1">
            <w:r w:rsidR="00263D81" w:rsidRPr="005D2ABC">
              <w:rPr>
                <w:rStyle w:val="af9"/>
                <w:b w:val="0"/>
                <w:color w:val="auto"/>
              </w:rPr>
              <w:t>3.1</w:t>
            </w:r>
            <w:r w:rsidR="00263D81" w:rsidRPr="005D2ABC">
              <w:rPr>
                <w:rStyle w:val="af9"/>
                <w:rFonts w:hint="eastAsia"/>
                <w:b w:val="0"/>
                <w:color w:val="auto"/>
              </w:rPr>
              <w:t>馬偕醫院體系</w:t>
            </w:r>
            <w:r w:rsidR="00263D81" w:rsidRPr="005D2ABC">
              <w:rPr>
                <w:webHidden/>
              </w:rPr>
              <w:tab/>
            </w:r>
            <w:r w:rsidR="00263D81" w:rsidRPr="005D2ABC">
              <w:rPr>
                <w:webHidden/>
              </w:rPr>
              <w:fldChar w:fldCharType="begin"/>
            </w:r>
            <w:r w:rsidR="00263D81" w:rsidRPr="005D2ABC">
              <w:rPr>
                <w:webHidden/>
              </w:rPr>
              <w:instrText xml:space="preserve"> PAGEREF _Toc219974859 \h </w:instrText>
            </w:r>
            <w:r w:rsidR="00263D81" w:rsidRPr="005D2ABC">
              <w:rPr>
                <w:webHidden/>
              </w:rPr>
            </w:r>
            <w:r w:rsidR="00263D81" w:rsidRPr="005D2ABC">
              <w:rPr>
                <w:webHidden/>
              </w:rPr>
              <w:fldChar w:fldCharType="separate"/>
            </w:r>
            <w:r w:rsidR="00263D81">
              <w:rPr>
                <w:webHidden/>
              </w:rPr>
              <w:t>7</w:t>
            </w:r>
            <w:r w:rsidR="00263D81" w:rsidRPr="005D2ABC">
              <w:rPr>
                <w:webHidden/>
              </w:rPr>
              <w:fldChar w:fldCharType="end"/>
            </w:r>
          </w:hyperlink>
        </w:p>
        <w:p w14:paraId="2006E2D0" w14:textId="77777777" w:rsidR="00263D81" w:rsidRPr="005D2ABC" w:rsidRDefault="00474101" w:rsidP="006C6155">
          <w:pPr>
            <w:pStyle w:val="25"/>
            <w:rPr>
              <w:rFonts w:asciiTheme="minorHAnsi" w:eastAsiaTheme="minorEastAsia" w:hAnsiTheme="minorHAnsi" w:cstheme="minorBidi"/>
              <w:szCs w:val="22"/>
            </w:rPr>
          </w:pPr>
          <w:hyperlink w:anchor="_Toc219974860" w:history="1">
            <w:r w:rsidR="00263D81" w:rsidRPr="005D2ABC">
              <w:rPr>
                <w:rStyle w:val="af9"/>
                <w:b w:val="0"/>
                <w:color w:val="auto"/>
              </w:rPr>
              <w:t>3.2</w:t>
            </w:r>
            <w:r w:rsidR="00263D81" w:rsidRPr="005D2ABC">
              <w:rPr>
                <w:rStyle w:val="af9"/>
                <w:rFonts w:hint="eastAsia"/>
                <w:b w:val="0"/>
                <w:color w:val="auto"/>
              </w:rPr>
              <w:t>現行系統概況</w:t>
            </w:r>
            <w:r w:rsidR="00263D81" w:rsidRPr="005D2ABC">
              <w:rPr>
                <w:webHidden/>
              </w:rPr>
              <w:tab/>
            </w:r>
            <w:r w:rsidR="00263D81" w:rsidRPr="005D2ABC">
              <w:rPr>
                <w:webHidden/>
              </w:rPr>
              <w:fldChar w:fldCharType="begin"/>
            </w:r>
            <w:r w:rsidR="00263D81" w:rsidRPr="005D2ABC">
              <w:rPr>
                <w:webHidden/>
              </w:rPr>
              <w:instrText xml:space="preserve"> PAGEREF _Toc219974860 \h </w:instrText>
            </w:r>
            <w:r w:rsidR="00263D81" w:rsidRPr="005D2ABC">
              <w:rPr>
                <w:webHidden/>
              </w:rPr>
            </w:r>
            <w:r w:rsidR="00263D81" w:rsidRPr="005D2ABC">
              <w:rPr>
                <w:webHidden/>
              </w:rPr>
              <w:fldChar w:fldCharType="separate"/>
            </w:r>
            <w:r w:rsidR="00263D81">
              <w:rPr>
                <w:webHidden/>
              </w:rPr>
              <w:t>7</w:t>
            </w:r>
            <w:r w:rsidR="00263D81" w:rsidRPr="005D2ABC">
              <w:rPr>
                <w:webHidden/>
              </w:rPr>
              <w:fldChar w:fldCharType="end"/>
            </w:r>
          </w:hyperlink>
        </w:p>
        <w:p w14:paraId="433819DB" w14:textId="77777777" w:rsidR="00263D81" w:rsidRPr="005D2ABC" w:rsidRDefault="00474101" w:rsidP="006C6155">
          <w:pPr>
            <w:pStyle w:val="25"/>
            <w:rPr>
              <w:rFonts w:asciiTheme="minorHAnsi" w:eastAsiaTheme="minorEastAsia" w:hAnsiTheme="minorHAnsi" w:cstheme="minorBidi"/>
              <w:szCs w:val="22"/>
            </w:rPr>
          </w:pPr>
          <w:hyperlink w:anchor="_Toc219974861" w:history="1">
            <w:r w:rsidR="00263D81" w:rsidRPr="005D2ABC">
              <w:rPr>
                <w:rStyle w:val="af9"/>
                <w:b w:val="0"/>
                <w:color w:val="auto"/>
              </w:rPr>
              <w:t>3.3</w:t>
            </w:r>
            <w:r w:rsidR="00263D81" w:rsidRPr="005D2ABC">
              <w:rPr>
                <w:rStyle w:val="af9"/>
                <w:rFonts w:hint="eastAsia"/>
                <w:b w:val="0"/>
                <w:color w:val="auto"/>
              </w:rPr>
              <w:t>預期完成目標的架構</w:t>
            </w:r>
            <w:r w:rsidR="00263D81" w:rsidRPr="005D2ABC">
              <w:rPr>
                <w:webHidden/>
              </w:rPr>
              <w:tab/>
            </w:r>
            <w:r w:rsidR="00263D81" w:rsidRPr="005D2ABC">
              <w:rPr>
                <w:webHidden/>
              </w:rPr>
              <w:fldChar w:fldCharType="begin"/>
            </w:r>
            <w:r w:rsidR="00263D81" w:rsidRPr="005D2ABC">
              <w:rPr>
                <w:webHidden/>
              </w:rPr>
              <w:instrText xml:space="preserve"> PAGEREF _Toc219974861 \h </w:instrText>
            </w:r>
            <w:r w:rsidR="00263D81" w:rsidRPr="005D2ABC">
              <w:rPr>
                <w:webHidden/>
              </w:rPr>
            </w:r>
            <w:r w:rsidR="00263D81" w:rsidRPr="005D2ABC">
              <w:rPr>
                <w:webHidden/>
              </w:rPr>
              <w:fldChar w:fldCharType="separate"/>
            </w:r>
            <w:r w:rsidR="00263D81">
              <w:rPr>
                <w:webHidden/>
              </w:rPr>
              <w:t>7</w:t>
            </w:r>
            <w:r w:rsidR="00263D81" w:rsidRPr="005D2ABC">
              <w:rPr>
                <w:webHidden/>
              </w:rPr>
              <w:fldChar w:fldCharType="end"/>
            </w:r>
          </w:hyperlink>
        </w:p>
        <w:p w14:paraId="5A44CDA9" w14:textId="77777777" w:rsidR="00263D81" w:rsidRPr="005D2ABC" w:rsidRDefault="00474101" w:rsidP="006C6155">
          <w:pPr>
            <w:pStyle w:val="25"/>
            <w:rPr>
              <w:rFonts w:asciiTheme="minorHAnsi" w:eastAsiaTheme="minorEastAsia" w:hAnsiTheme="minorHAnsi" w:cstheme="minorBidi"/>
              <w:szCs w:val="22"/>
            </w:rPr>
          </w:pPr>
          <w:hyperlink w:anchor="_Toc219974862" w:history="1">
            <w:r w:rsidR="00263D81" w:rsidRPr="005D2ABC">
              <w:rPr>
                <w:rStyle w:val="af9"/>
                <w:b w:val="0"/>
                <w:color w:val="auto"/>
              </w:rPr>
              <w:t>3.4</w:t>
            </w:r>
            <w:r w:rsidR="00263D81" w:rsidRPr="005D2ABC">
              <w:rPr>
                <w:rStyle w:val="af9"/>
                <w:rFonts w:hint="eastAsia"/>
                <w:b w:val="0"/>
                <w:color w:val="auto"/>
              </w:rPr>
              <w:t>系統建置原則及技術</w:t>
            </w:r>
            <w:r w:rsidR="00263D81" w:rsidRPr="005D2ABC">
              <w:rPr>
                <w:webHidden/>
              </w:rPr>
              <w:tab/>
            </w:r>
            <w:r w:rsidR="00263D81" w:rsidRPr="005D2ABC">
              <w:rPr>
                <w:webHidden/>
              </w:rPr>
              <w:fldChar w:fldCharType="begin"/>
            </w:r>
            <w:r w:rsidR="00263D81" w:rsidRPr="005D2ABC">
              <w:rPr>
                <w:webHidden/>
              </w:rPr>
              <w:instrText xml:space="preserve"> PAGEREF _Toc219974862 \h </w:instrText>
            </w:r>
            <w:r w:rsidR="00263D81" w:rsidRPr="005D2ABC">
              <w:rPr>
                <w:webHidden/>
              </w:rPr>
            </w:r>
            <w:r w:rsidR="00263D81" w:rsidRPr="005D2ABC">
              <w:rPr>
                <w:webHidden/>
              </w:rPr>
              <w:fldChar w:fldCharType="separate"/>
            </w:r>
            <w:r w:rsidR="00263D81">
              <w:rPr>
                <w:webHidden/>
              </w:rPr>
              <w:t>8</w:t>
            </w:r>
            <w:r w:rsidR="00263D81" w:rsidRPr="005D2ABC">
              <w:rPr>
                <w:webHidden/>
              </w:rPr>
              <w:fldChar w:fldCharType="end"/>
            </w:r>
          </w:hyperlink>
        </w:p>
        <w:p w14:paraId="1C92A3D7"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63" w:history="1">
            <w:r w:rsidR="00263D81" w:rsidRPr="005D2ABC">
              <w:rPr>
                <w:rStyle w:val="af9"/>
                <w:rFonts w:ascii="Arial" w:hAnsi="Arial" w:cs="Arial" w:hint="eastAsia"/>
                <w:b w:val="0"/>
                <w:noProof/>
              </w:rPr>
              <w:t>四、需求說明</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_Toc219974863 \h </w:instrText>
            </w:r>
            <w:r w:rsidR="00263D81" w:rsidRPr="005D2ABC">
              <w:rPr>
                <w:b w:val="0"/>
                <w:noProof/>
                <w:webHidden/>
              </w:rPr>
            </w:r>
            <w:r w:rsidR="00263D81" w:rsidRPr="005D2ABC">
              <w:rPr>
                <w:b w:val="0"/>
                <w:noProof/>
                <w:webHidden/>
              </w:rPr>
              <w:fldChar w:fldCharType="separate"/>
            </w:r>
            <w:r w:rsidR="00263D81">
              <w:rPr>
                <w:b w:val="0"/>
                <w:noProof/>
                <w:webHidden/>
              </w:rPr>
              <w:t>9</w:t>
            </w:r>
            <w:r w:rsidR="00263D81" w:rsidRPr="005D2ABC">
              <w:rPr>
                <w:b w:val="0"/>
                <w:noProof/>
                <w:webHidden/>
              </w:rPr>
              <w:fldChar w:fldCharType="end"/>
            </w:r>
          </w:hyperlink>
        </w:p>
        <w:p w14:paraId="40A4219C" w14:textId="77777777" w:rsidR="00263D81" w:rsidRPr="005D2ABC" w:rsidRDefault="00474101" w:rsidP="006C6155">
          <w:pPr>
            <w:pStyle w:val="25"/>
            <w:rPr>
              <w:rFonts w:asciiTheme="minorHAnsi" w:eastAsiaTheme="minorEastAsia" w:hAnsiTheme="minorHAnsi" w:cstheme="minorBidi"/>
              <w:szCs w:val="22"/>
            </w:rPr>
          </w:pPr>
          <w:hyperlink w:anchor="_Toc219974864" w:history="1">
            <w:r w:rsidR="00263D81" w:rsidRPr="005D2ABC">
              <w:rPr>
                <w:rStyle w:val="af9"/>
                <w:b w:val="0"/>
                <w:color w:val="auto"/>
              </w:rPr>
              <w:t>4.1</w:t>
            </w:r>
            <w:r w:rsidR="00263D81" w:rsidRPr="005D2ABC">
              <w:rPr>
                <w:rStyle w:val="af9"/>
                <w:rFonts w:hint="eastAsia"/>
                <w:b w:val="0"/>
                <w:color w:val="auto"/>
              </w:rPr>
              <w:t>整體性需求</w:t>
            </w:r>
            <w:r w:rsidR="00263D81" w:rsidRPr="005D2ABC">
              <w:rPr>
                <w:webHidden/>
              </w:rPr>
              <w:tab/>
            </w:r>
            <w:r w:rsidR="00263D81" w:rsidRPr="005D2ABC">
              <w:rPr>
                <w:webHidden/>
              </w:rPr>
              <w:fldChar w:fldCharType="begin"/>
            </w:r>
            <w:r w:rsidR="00263D81" w:rsidRPr="005D2ABC">
              <w:rPr>
                <w:webHidden/>
              </w:rPr>
              <w:instrText xml:space="preserve"> PAGEREF _Toc219974864 \h </w:instrText>
            </w:r>
            <w:r w:rsidR="00263D81" w:rsidRPr="005D2ABC">
              <w:rPr>
                <w:webHidden/>
              </w:rPr>
            </w:r>
            <w:r w:rsidR="00263D81" w:rsidRPr="005D2ABC">
              <w:rPr>
                <w:webHidden/>
              </w:rPr>
              <w:fldChar w:fldCharType="separate"/>
            </w:r>
            <w:r w:rsidR="00263D81">
              <w:rPr>
                <w:webHidden/>
              </w:rPr>
              <w:t>9</w:t>
            </w:r>
            <w:r w:rsidR="00263D81" w:rsidRPr="005D2ABC">
              <w:rPr>
                <w:webHidden/>
              </w:rPr>
              <w:fldChar w:fldCharType="end"/>
            </w:r>
          </w:hyperlink>
        </w:p>
        <w:p w14:paraId="73AA217B" w14:textId="77777777" w:rsidR="00263D81" w:rsidRPr="005D2ABC" w:rsidRDefault="00474101" w:rsidP="006C6155">
          <w:pPr>
            <w:pStyle w:val="25"/>
            <w:rPr>
              <w:rFonts w:asciiTheme="minorHAnsi" w:eastAsiaTheme="minorEastAsia" w:hAnsiTheme="minorHAnsi" w:cstheme="minorBidi"/>
              <w:szCs w:val="22"/>
            </w:rPr>
          </w:pPr>
          <w:hyperlink w:anchor="_Toc219974865" w:history="1">
            <w:r w:rsidR="00263D81" w:rsidRPr="005D2ABC">
              <w:rPr>
                <w:rStyle w:val="af9"/>
                <w:rFonts w:hint="eastAsia"/>
                <w:b w:val="0"/>
                <w:bCs/>
                <w:color w:val="auto"/>
                <w:kern w:val="0"/>
              </w:rPr>
              <w:t>櫃體</w:t>
            </w:r>
            <w:r w:rsidR="00263D81" w:rsidRPr="005D2ABC">
              <w:rPr>
                <w:rStyle w:val="af9"/>
                <w:b w:val="0"/>
                <w:bCs/>
                <w:color w:val="auto"/>
                <w:kern w:val="0"/>
              </w:rPr>
              <w:t>1</w:t>
            </w:r>
            <w:r w:rsidR="00263D81" w:rsidRPr="005D2ABC">
              <w:rPr>
                <w:webHidden/>
              </w:rPr>
              <w:tab/>
            </w:r>
            <w:r w:rsidR="00263D81" w:rsidRPr="005D2ABC">
              <w:rPr>
                <w:webHidden/>
              </w:rPr>
              <w:fldChar w:fldCharType="begin"/>
            </w:r>
            <w:r w:rsidR="00263D81" w:rsidRPr="005D2ABC">
              <w:rPr>
                <w:webHidden/>
              </w:rPr>
              <w:instrText xml:space="preserve"> PAGEREF _Toc219974865 \h </w:instrText>
            </w:r>
            <w:r w:rsidR="00263D81" w:rsidRPr="005D2ABC">
              <w:rPr>
                <w:webHidden/>
              </w:rPr>
            </w:r>
            <w:r w:rsidR="00263D81" w:rsidRPr="005D2ABC">
              <w:rPr>
                <w:webHidden/>
              </w:rPr>
              <w:fldChar w:fldCharType="separate"/>
            </w:r>
            <w:r w:rsidR="00263D81">
              <w:rPr>
                <w:webHidden/>
              </w:rPr>
              <w:t>10</w:t>
            </w:r>
            <w:r w:rsidR="00263D81" w:rsidRPr="005D2ABC">
              <w:rPr>
                <w:webHidden/>
              </w:rPr>
              <w:fldChar w:fldCharType="end"/>
            </w:r>
          </w:hyperlink>
        </w:p>
        <w:p w14:paraId="60D35448" w14:textId="77777777" w:rsidR="00263D81" w:rsidRPr="005D2ABC" w:rsidRDefault="00474101" w:rsidP="006C6155">
          <w:pPr>
            <w:pStyle w:val="25"/>
            <w:rPr>
              <w:rFonts w:asciiTheme="minorHAnsi" w:eastAsiaTheme="minorEastAsia" w:hAnsiTheme="minorHAnsi" w:cstheme="minorBidi"/>
              <w:szCs w:val="22"/>
            </w:rPr>
          </w:pPr>
          <w:hyperlink w:anchor="_Toc219974866" w:history="1">
            <w:r w:rsidR="00263D81" w:rsidRPr="005D2ABC">
              <w:rPr>
                <w:rStyle w:val="af9"/>
                <w:rFonts w:hint="eastAsia"/>
                <w:b w:val="0"/>
                <w:bCs/>
                <w:color w:val="auto"/>
                <w:kern w:val="0"/>
              </w:rPr>
              <w:t>一、系統與授權</w:t>
            </w:r>
            <w:r w:rsidR="00263D81" w:rsidRPr="005D2ABC">
              <w:rPr>
                <w:webHidden/>
              </w:rPr>
              <w:tab/>
            </w:r>
            <w:r w:rsidR="00263D81" w:rsidRPr="005D2ABC">
              <w:rPr>
                <w:webHidden/>
              </w:rPr>
              <w:fldChar w:fldCharType="begin"/>
            </w:r>
            <w:r w:rsidR="00263D81" w:rsidRPr="005D2ABC">
              <w:rPr>
                <w:webHidden/>
              </w:rPr>
              <w:instrText xml:space="preserve"> PAGEREF _Toc219974866 \h </w:instrText>
            </w:r>
            <w:r w:rsidR="00263D81" w:rsidRPr="005D2ABC">
              <w:rPr>
                <w:webHidden/>
              </w:rPr>
            </w:r>
            <w:r w:rsidR="00263D81" w:rsidRPr="005D2ABC">
              <w:rPr>
                <w:webHidden/>
              </w:rPr>
              <w:fldChar w:fldCharType="separate"/>
            </w:r>
            <w:r w:rsidR="00263D81">
              <w:rPr>
                <w:webHidden/>
              </w:rPr>
              <w:t>10</w:t>
            </w:r>
            <w:r w:rsidR="00263D81" w:rsidRPr="005D2ABC">
              <w:rPr>
                <w:webHidden/>
              </w:rPr>
              <w:fldChar w:fldCharType="end"/>
            </w:r>
          </w:hyperlink>
        </w:p>
        <w:p w14:paraId="26553DE0" w14:textId="77777777" w:rsidR="00263D81" w:rsidRPr="005D2ABC" w:rsidRDefault="00474101" w:rsidP="006C6155">
          <w:pPr>
            <w:pStyle w:val="25"/>
            <w:rPr>
              <w:rFonts w:asciiTheme="minorHAnsi" w:eastAsiaTheme="minorEastAsia" w:hAnsiTheme="minorHAnsi" w:cstheme="minorBidi"/>
              <w:szCs w:val="22"/>
            </w:rPr>
          </w:pPr>
          <w:hyperlink w:anchor="_Toc219974867" w:history="1">
            <w:r w:rsidR="00263D81" w:rsidRPr="005D2ABC">
              <w:rPr>
                <w:rStyle w:val="af9"/>
                <w:rFonts w:hint="eastAsia"/>
                <w:b w:val="0"/>
                <w:bCs/>
                <w:color w:val="auto"/>
                <w:kern w:val="0"/>
              </w:rPr>
              <w:t>二、櫃體與抽屜／藥盒配置</w:t>
            </w:r>
            <w:r w:rsidR="00263D81" w:rsidRPr="005D2ABC">
              <w:rPr>
                <w:webHidden/>
              </w:rPr>
              <w:tab/>
            </w:r>
            <w:r w:rsidR="00263D81" w:rsidRPr="005D2ABC">
              <w:rPr>
                <w:webHidden/>
              </w:rPr>
              <w:fldChar w:fldCharType="begin"/>
            </w:r>
            <w:r w:rsidR="00263D81" w:rsidRPr="005D2ABC">
              <w:rPr>
                <w:webHidden/>
              </w:rPr>
              <w:instrText xml:space="preserve"> PAGEREF _Toc219974867 \h </w:instrText>
            </w:r>
            <w:r w:rsidR="00263D81" w:rsidRPr="005D2ABC">
              <w:rPr>
                <w:webHidden/>
              </w:rPr>
            </w:r>
            <w:r w:rsidR="00263D81" w:rsidRPr="005D2ABC">
              <w:rPr>
                <w:webHidden/>
              </w:rPr>
              <w:fldChar w:fldCharType="separate"/>
            </w:r>
            <w:r w:rsidR="00263D81">
              <w:rPr>
                <w:webHidden/>
              </w:rPr>
              <w:t>10</w:t>
            </w:r>
            <w:r w:rsidR="00263D81" w:rsidRPr="005D2ABC">
              <w:rPr>
                <w:webHidden/>
              </w:rPr>
              <w:fldChar w:fldCharType="end"/>
            </w:r>
          </w:hyperlink>
        </w:p>
        <w:p w14:paraId="2F338D8C" w14:textId="77777777" w:rsidR="00263D81" w:rsidRPr="005D2ABC" w:rsidRDefault="00474101" w:rsidP="006C6155">
          <w:pPr>
            <w:pStyle w:val="25"/>
            <w:rPr>
              <w:rFonts w:asciiTheme="minorHAnsi" w:eastAsiaTheme="minorEastAsia" w:hAnsiTheme="minorHAnsi" w:cstheme="minorBidi"/>
              <w:szCs w:val="22"/>
            </w:rPr>
          </w:pPr>
          <w:hyperlink w:anchor="_Toc219974868" w:history="1">
            <w:r w:rsidR="00263D81" w:rsidRPr="005D2ABC">
              <w:rPr>
                <w:rStyle w:val="af9"/>
                <w:rFonts w:hint="eastAsia"/>
                <w:b w:val="0"/>
                <w:bCs/>
                <w:color w:val="auto"/>
                <w:kern w:val="0"/>
              </w:rPr>
              <w:t>三、核心功能</w:t>
            </w:r>
            <w:r w:rsidR="00263D81" w:rsidRPr="005D2ABC">
              <w:rPr>
                <w:webHidden/>
              </w:rPr>
              <w:tab/>
            </w:r>
            <w:r w:rsidR="00263D81" w:rsidRPr="005D2ABC">
              <w:rPr>
                <w:webHidden/>
              </w:rPr>
              <w:fldChar w:fldCharType="begin"/>
            </w:r>
            <w:r w:rsidR="00263D81" w:rsidRPr="005D2ABC">
              <w:rPr>
                <w:webHidden/>
              </w:rPr>
              <w:instrText xml:space="preserve"> PAGEREF _Toc219974868 \h </w:instrText>
            </w:r>
            <w:r w:rsidR="00263D81" w:rsidRPr="005D2ABC">
              <w:rPr>
                <w:webHidden/>
              </w:rPr>
            </w:r>
            <w:r w:rsidR="00263D81" w:rsidRPr="005D2ABC">
              <w:rPr>
                <w:webHidden/>
              </w:rPr>
              <w:fldChar w:fldCharType="separate"/>
            </w:r>
            <w:r w:rsidR="00263D81">
              <w:rPr>
                <w:webHidden/>
              </w:rPr>
              <w:t>10</w:t>
            </w:r>
            <w:r w:rsidR="00263D81" w:rsidRPr="005D2ABC">
              <w:rPr>
                <w:webHidden/>
              </w:rPr>
              <w:fldChar w:fldCharType="end"/>
            </w:r>
          </w:hyperlink>
        </w:p>
        <w:p w14:paraId="67C9FF29" w14:textId="77777777" w:rsidR="00263D81" w:rsidRPr="005D2ABC" w:rsidRDefault="00474101" w:rsidP="006C6155">
          <w:pPr>
            <w:pStyle w:val="25"/>
            <w:rPr>
              <w:rFonts w:asciiTheme="minorHAnsi" w:eastAsiaTheme="minorEastAsia" w:hAnsiTheme="minorHAnsi" w:cstheme="minorBidi"/>
              <w:szCs w:val="22"/>
            </w:rPr>
          </w:pPr>
          <w:hyperlink w:anchor="_Toc219974869" w:history="1">
            <w:r w:rsidR="00263D81" w:rsidRPr="005D2ABC">
              <w:rPr>
                <w:rStyle w:val="af9"/>
                <w:rFonts w:hint="eastAsia"/>
                <w:b w:val="0"/>
                <w:bCs/>
                <w:color w:val="auto"/>
                <w:kern w:val="0"/>
              </w:rPr>
              <w:t>四、周邊與介面</w:t>
            </w:r>
            <w:r w:rsidR="00263D81" w:rsidRPr="005D2ABC">
              <w:rPr>
                <w:webHidden/>
              </w:rPr>
              <w:tab/>
            </w:r>
            <w:r w:rsidR="00263D81" w:rsidRPr="005D2ABC">
              <w:rPr>
                <w:webHidden/>
              </w:rPr>
              <w:fldChar w:fldCharType="begin"/>
            </w:r>
            <w:r w:rsidR="00263D81" w:rsidRPr="005D2ABC">
              <w:rPr>
                <w:webHidden/>
              </w:rPr>
              <w:instrText xml:space="preserve"> PAGEREF _Toc219974869 \h </w:instrText>
            </w:r>
            <w:r w:rsidR="00263D81" w:rsidRPr="005D2ABC">
              <w:rPr>
                <w:webHidden/>
              </w:rPr>
            </w:r>
            <w:r w:rsidR="00263D81" w:rsidRPr="005D2ABC">
              <w:rPr>
                <w:webHidden/>
              </w:rPr>
              <w:fldChar w:fldCharType="separate"/>
            </w:r>
            <w:r w:rsidR="00263D81">
              <w:rPr>
                <w:webHidden/>
              </w:rPr>
              <w:t>11</w:t>
            </w:r>
            <w:r w:rsidR="00263D81" w:rsidRPr="005D2ABC">
              <w:rPr>
                <w:webHidden/>
              </w:rPr>
              <w:fldChar w:fldCharType="end"/>
            </w:r>
          </w:hyperlink>
        </w:p>
        <w:p w14:paraId="4B4EB6CA" w14:textId="77777777" w:rsidR="00263D81" w:rsidRPr="005D2ABC" w:rsidRDefault="00474101" w:rsidP="006C6155">
          <w:pPr>
            <w:pStyle w:val="25"/>
            <w:rPr>
              <w:rFonts w:asciiTheme="minorHAnsi" w:eastAsiaTheme="minorEastAsia" w:hAnsiTheme="minorHAnsi" w:cstheme="minorBidi"/>
              <w:szCs w:val="22"/>
            </w:rPr>
          </w:pPr>
          <w:hyperlink w:anchor="_Toc219974870" w:history="1">
            <w:r w:rsidR="00263D81" w:rsidRPr="005D2ABC">
              <w:rPr>
                <w:rStyle w:val="af9"/>
                <w:rFonts w:hint="eastAsia"/>
                <w:b w:val="0"/>
                <w:bCs/>
                <w:color w:val="auto"/>
                <w:kern w:val="0"/>
              </w:rPr>
              <w:t>五、擴充性</w:t>
            </w:r>
            <w:r w:rsidR="00263D81" w:rsidRPr="005D2ABC">
              <w:rPr>
                <w:webHidden/>
              </w:rPr>
              <w:tab/>
            </w:r>
            <w:r w:rsidR="00263D81" w:rsidRPr="005D2ABC">
              <w:rPr>
                <w:webHidden/>
              </w:rPr>
              <w:fldChar w:fldCharType="begin"/>
            </w:r>
            <w:r w:rsidR="00263D81" w:rsidRPr="005D2ABC">
              <w:rPr>
                <w:webHidden/>
              </w:rPr>
              <w:instrText xml:space="preserve"> PAGEREF _Toc219974870 \h </w:instrText>
            </w:r>
            <w:r w:rsidR="00263D81" w:rsidRPr="005D2ABC">
              <w:rPr>
                <w:webHidden/>
              </w:rPr>
            </w:r>
            <w:r w:rsidR="00263D81" w:rsidRPr="005D2ABC">
              <w:rPr>
                <w:webHidden/>
              </w:rPr>
              <w:fldChar w:fldCharType="separate"/>
            </w:r>
            <w:r w:rsidR="00263D81">
              <w:rPr>
                <w:webHidden/>
              </w:rPr>
              <w:t>11</w:t>
            </w:r>
            <w:r w:rsidR="00263D81" w:rsidRPr="005D2ABC">
              <w:rPr>
                <w:webHidden/>
              </w:rPr>
              <w:fldChar w:fldCharType="end"/>
            </w:r>
          </w:hyperlink>
        </w:p>
        <w:p w14:paraId="25C736A1" w14:textId="77777777" w:rsidR="00263D81" w:rsidRPr="005D2ABC" w:rsidRDefault="00474101" w:rsidP="006C6155">
          <w:pPr>
            <w:pStyle w:val="25"/>
            <w:rPr>
              <w:rFonts w:asciiTheme="minorHAnsi" w:eastAsiaTheme="minorEastAsia" w:hAnsiTheme="minorHAnsi" w:cstheme="minorBidi"/>
              <w:szCs w:val="22"/>
            </w:rPr>
          </w:pPr>
          <w:hyperlink w:anchor="_Toc219974871" w:history="1">
            <w:r w:rsidR="00263D81" w:rsidRPr="005D2ABC">
              <w:rPr>
                <w:rStyle w:val="af9"/>
                <w:rFonts w:hint="eastAsia"/>
                <w:b w:val="0"/>
                <w:bCs/>
                <w:color w:val="auto"/>
                <w:kern w:val="0"/>
              </w:rPr>
              <w:t>櫃體</w:t>
            </w:r>
            <w:r w:rsidR="00263D81" w:rsidRPr="005D2ABC">
              <w:rPr>
                <w:rStyle w:val="af9"/>
                <w:b w:val="0"/>
                <w:bCs/>
                <w:color w:val="auto"/>
                <w:kern w:val="0"/>
              </w:rPr>
              <w:t>2</w:t>
            </w:r>
            <w:r w:rsidR="00263D81" w:rsidRPr="005D2ABC">
              <w:rPr>
                <w:webHidden/>
              </w:rPr>
              <w:tab/>
            </w:r>
            <w:r w:rsidR="00263D81" w:rsidRPr="005D2ABC">
              <w:rPr>
                <w:webHidden/>
              </w:rPr>
              <w:fldChar w:fldCharType="begin"/>
            </w:r>
            <w:r w:rsidR="00263D81" w:rsidRPr="005D2ABC">
              <w:rPr>
                <w:webHidden/>
              </w:rPr>
              <w:instrText xml:space="preserve"> PAGEREF _Toc219974871 \h </w:instrText>
            </w:r>
            <w:r w:rsidR="00263D81" w:rsidRPr="005D2ABC">
              <w:rPr>
                <w:webHidden/>
              </w:rPr>
            </w:r>
            <w:r w:rsidR="00263D81" w:rsidRPr="005D2ABC">
              <w:rPr>
                <w:webHidden/>
              </w:rPr>
              <w:fldChar w:fldCharType="separate"/>
            </w:r>
            <w:r w:rsidR="00263D81">
              <w:rPr>
                <w:webHidden/>
              </w:rPr>
              <w:t>11</w:t>
            </w:r>
            <w:r w:rsidR="00263D81" w:rsidRPr="005D2ABC">
              <w:rPr>
                <w:webHidden/>
              </w:rPr>
              <w:fldChar w:fldCharType="end"/>
            </w:r>
          </w:hyperlink>
        </w:p>
        <w:p w14:paraId="668790C2" w14:textId="77777777" w:rsidR="00263D81" w:rsidRPr="005D2ABC" w:rsidRDefault="00474101" w:rsidP="006C6155">
          <w:pPr>
            <w:pStyle w:val="25"/>
            <w:rPr>
              <w:rFonts w:asciiTheme="minorHAnsi" w:eastAsiaTheme="minorEastAsia" w:hAnsiTheme="minorHAnsi" w:cstheme="minorBidi"/>
              <w:szCs w:val="22"/>
            </w:rPr>
          </w:pPr>
          <w:hyperlink w:anchor="_Toc219974872" w:history="1">
            <w:r w:rsidR="00263D81" w:rsidRPr="005D2ABC">
              <w:rPr>
                <w:rStyle w:val="af9"/>
                <w:rFonts w:hint="eastAsia"/>
                <w:b w:val="0"/>
                <w:bCs/>
                <w:color w:val="auto"/>
                <w:kern w:val="0"/>
              </w:rPr>
              <w:t>一、系統與授權（必備）</w:t>
            </w:r>
            <w:r w:rsidR="00263D81" w:rsidRPr="005D2ABC">
              <w:rPr>
                <w:webHidden/>
              </w:rPr>
              <w:tab/>
            </w:r>
            <w:r w:rsidR="00263D81" w:rsidRPr="005D2ABC">
              <w:rPr>
                <w:webHidden/>
              </w:rPr>
              <w:fldChar w:fldCharType="begin"/>
            </w:r>
            <w:r w:rsidR="00263D81" w:rsidRPr="005D2ABC">
              <w:rPr>
                <w:webHidden/>
              </w:rPr>
              <w:instrText xml:space="preserve"> PAGEREF _Toc219974872 \h </w:instrText>
            </w:r>
            <w:r w:rsidR="00263D81" w:rsidRPr="005D2ABC">
              <w:rPr>
                <w:webHidden/>
              </w:rPr>
            </w:r>
            <w:r w:rsidR="00263D81" w:rsidRPr="005D2ABC">
              <w:rPr>
                <w:webHidden/>
              </w:rPr>
              <w:fldChar w:fldCharType="separate"/>
            </w:r>
            <w:r w:rsidR="00263D81">
              <w:rPr>
                <w:webHidden/>
              </w:rPr>
              <w:t>11</w:t>
            </w:r>
            <w:r w:rsidR="00263D81" w:rsidRPr="005D2ABC">
              <w:rPr>
                <w:webHidden/>
              </w:rPr>
              <w:fldChar w:fldCharType="end"/>
            </w:r>
          </w:hyperlink>
        </w:p>
        <w:p w14:paraId="79C94D3F" w14:textId="77777777" w:rsidR="00263D81" w:rsidRPr="005D2ABC" w:rsidRDefault="00474101" w:rsidP="006C6155">
          <w:pPr>
            <w:pStyle w:val="25"/>
            <w:rPr>
              <w:rFonts w:asciiTheme="minorHAnsi" w:eastAsiaTheme="minorEastAsia" w:hAnsiTheme="minorHAnsi" w:cstheme="minorBidi"/>
              <w:szCs w:val="22"/>
            </w:rPr>
          </w:pPr>
          <w:hyperlink w:anchor="_Toc219974873" w:history="1">
            <w:r w:rsidR="00263D81" w:rsidRPr="005D2ABC">
              <w:rPr>
                <w:rStyle w:val="af9"/>
                <w:rFonts w:hint="eastAsia"/>
                <w:b w:val="0"/>
                <w:bCs/>
                <w:color w:val="auto"/>
                <w:kern w:val="0"/>
              </w:rPr>
              <w:t>二、櫃體與抽屜／藥盒配置（必備）</w:t>
            </w:r>
            <w:r w:rsidR="00263D81" w:rsidRPr="005D2ABC">
              <w:rPr>
                <w:webHidden/>
              </w:rPr>
              <w:tab/>
            </w:r>
            <w:r w:rsidR="00263D81" w:rsidRPr="005D2ABC">
              <w:rPr>
                <w:webHidden/>
              </w:rPr>
              <w:fldChar w:fldCharType="begin"/>
            </w:r>
            <w:r w:rsidR="00263D81" w:rsidRPr="005D2ABC">
              <w:rPr>
                <w:webHidden/>
              </w:rPr>
              <w:instrText xml:space="preserve"> PAGEREF _Toc219974873 \h </w:instrText>
            </w:r>
            <w:r w:rsidR="00263D81" w:rsidRPr="005D2ABC">
              <w:rPr>
                <w:webHidden/>
              </w:rPr>
            </w:r>
            <w:r w:rsidR="00263D81" w:rsidRPr="005D2ABC">
              <w:rPr>
                <w:webHidden/>
              </w:rPr>
              <w:fldChar w:fldCharType="separate"/>
            </w:r>
            <w:r w:rsidR="00263D81">
              <w:rPr>
                <w:webHidden/>
              </w:rPr>
              <w:t>11</w:t>
            </w:r>
            <w:r w:rsidR="00263D81" w:rsidRPr="005D2ABC">
              <w:rPr>
                <w:webHidden/>
              </w:rPr>
              <w:fldChar w:fldCharType="end"/>
            </w:r>
          </w:hyperlink>
        </w:p>
        <w:p w14:paraId="3AA563DF" w14:textId="77777777" w:rsidR="00263D81" w:rsidRPr="005D2ABC" w:rsidRDefault="00474101" w:rsidP="006C6155">
          <w:pPr>
            <w:pStyle w:val="25"/>
            <w:rPr>
              <w:rFonts w:asciiTheme="minorHAnsi" w:eastAsiaTheme="minorEastAsia" w:hAnsiTheme="minorHAnsi" w:cstheme="minorBidi"/>
              <w:szCs w:val="22"/>
            </w:rPr>
          </w:pPr>
          <w:hyperlink w:anchor="_Toc219974874" w:history="1">
            <w:r w:rsidR="00263D81" w:rsidRPr="005D2ABC">
              <w:rPr>
                <w:rStyle w:val="af9"/>
                <w:rFonts w:hint="eastAsia"/>
                <w:b w:val="0"/>
                <w:bCs/>
                <w:color w:val="auto"/>
                <w:kern w:val="0"/>
              </w:rPr>
              <w:t>三、核心功能</w:t>
            </w:r>
            <w:r w:rsidR="00263D81" w:rsidRPr="005D2ABC">
              <w:rPr>
                <w:webHidden/>
              </w:rPr>
              <w:tab/>
            </w:r>
            <w:r w:rsidR="00263D81" w:rsidRPr="005D2ABC">
              <w:rPr>
                <w:webHidden/>
              </w:rPr>
              <w:fldChar w:fldCharType="begin"/>
            </w:r>
            <w:r w:rsidR="00263D81" w:rsidRPr="005D2ABC">
              <w:rPr>
                <w:webHidden/>
              </w:rPr>
              <w:instrText xml:space="preserve"> PAGEREF _Toc219974874 \h </w:instrText>
            </w:r>
            <w:r w:rsidR="00263D81" w:rsidRPr="005D2ABC">
              <w:rPr>
                <w:webHidden/>
              </w:rPr>
            </w:r>
            <w:r w:rsidR="00263D81" w:rsidRPr="005D2ABC">
              <w:rPr>
                <w:webHidden/>
              </w:rPr>
              <w:fldChar w:fldCharType="separate"/>
            </w:r>
            <w:r w:rsidR="00263D81">
              <w:rPr>
                <w:webHidden/>
              </w:rPr>
              <w:t>11</w:t>
            </w:r>
            <w:r w:rsidR="00263D81" w:rsidRPr="005D2ABC">
              <w:rPr>
                <w:webHidden/>
              </w:rPr>
              <w:fldChar w:fldCharType="end"/>
            </w:r>
          </w:hyperlink>
        </w:p>
        <w:p w14:paraId="75F530C2" w14:textId="77777777" w:rsidR="00263D81" w:rsidRPr="005D2ABC" w:rsidRDefault="00474101" w:rsidP="006C6155">
          <w:pPr>
            <w:pStyle w:val="25"/>
            <w:rPr>
              <w:rFonts w:asciiTheme="minorHAnsi" w:eastAsiaTheme="minorEastAsia" w:hAnsiTheme="minorHAnsi" w:cstheme="minorBidi"/>
              <w:szCs w:val="22"/>
            </w:rPr>
          </w:pPr>
          <w:hyperlink w:anchor="_Toc219974875" w:history="1">
            <w:r w:rsidR="00263D81" w:rsidRPr="005D2ABC">
              <w:rPr>
                <w:rStyle w:val="af9"/>
                <w:rFonts w:hint="eastAsia"/>
                <w:b w:val="0"/>
                <w:bCs/>
                <w:color w:val="auto"/>
                <w:kern w:val="0"/>
              </w:rPr>
              <w:t>四、周邊與介面（</w:t>
            </w:r>
            <w:r w:rsidR="00263D81" w:rsidRPr="005D2ABC">
              <w:rPr>
                <w:rStyle w:val="af9"/>
                <w:rFonts w:hint="eastAsia"/>
                <w:b w:val="0"/>
                <w:bCs/>
                <w:color w:val="auto"/>
              </w:rPr>
              <w:t>必備</w:t>
            </w:r>
            <w:r w:rsidR="00263D81" w:rsidRPr="005D2ABC">
              <w:rPr>
                <w:rStyle w:val="af9"/>
                <w:rFonts w:hint="eastAsia"/>
                <w:b w:val="0"/>
                <w:bCs/>
                <w:color w:val="auto"/>
                <w:kern w:val="0"/>
              </w:rPr>
              <w:t>）</w:t>
            </w:r>
            <w:r w:rsidR="00263D81" w:rsidRPr="005D2ABC">
              <w:rPr>
                <w:webHidden/>
              </w:rPr>
              <w:tab/>
            </w:r>
            <w:r w:rsidR="00263D81" w:rsidRPr="005D2ABC">
              <w:rPr>
                <w:webHidden/>
              </w:rPr>
              <w:fldChar w:fldCharType="begin"/>
            </w:r>
            <w:r w:rsidR="00263D81" w:rsidRPr="005D2ABC">
              <w:rPr>
                <w:webHidden/>
              </w:rPr>
              <w:instrText xml:space="preserve"> PAGEREF _Toc219974875 \h </w:instrText>
            </w:r>
            <w:r w:rsidR="00263D81" w:rsidRPr="005D2ABC">
              <w:rPr>
                <w:webHidden/>
              </w:rPr>
            </w:r>
            <w:r w:rsidR="00263D81" w:rsidRPr="005D2ABC">
              <w:rPr>
                <w:webHidden/>
              </w:rPr>
              <w:fldChar w:fldCharType="separate"/>
            </w:r>
            <w:r w:rsidR="00263D81">
              <w:rPr>
                <w:webHidden/>
              </w:rPr>
              <w:t>12</w:t>
            </w:r>
            <w:r w:rsidR="00263D81" w:rsidRPr="005D2ABC">
              <w:rPr>
                <w:webHidden/>
              </w:rPr>
              <w:fldChar w:fldCharType="end"/>
            </w:r>
          </w:hyperlink>
        </w:p>
        <w:p w14:paraId="5A5C7F02" w14:textId="77777777" w:rsidR="00263D81" w:rsidRPr="005D2ABC" w:rsidRDefault="00474101" w:rsidP="006C6155">
          <w:pPr>
            <w:pStyle w:val="25"/>
            <w:rPr>
              <w:rFonts w:asciiTheme="minorHAnsi" w:eastAsiaTheme="minorEastAsia" w:hAnsiTheme="minorHAnsi" w:cstheme="minorBidi"/>
              <w:szCs w:val="22"/>
            </w:rPr>
          </w:pPr>
          <w:hyperlink w:anchor="_Toc219974876" w:history="1">
            <w:r w:rsidR="00263D81" w:rsidRPr="005D2ABC">
              <w:rPr>
                <w:rStyle w:val="af9"/>
                <w:rFonts w:hint="eastAsia"/>
                <w:b w:val="0"/>
                <w:bCs/>
                <w:color w:val="auto"/>
                <w:kern w:val="0"/>
              </w:rPr>
              <w:t>五、擴充性</w:t>
            </w:r>
            <w:r w:rsidR="00263D81" w:rsidRPr="005D2ABC">
              <w:rPr>
                <w:webHidden/>
              </w:rPr>
              <w:tab/>
            </w:r>
            <w:r w:rsidR="00263D81" w:rsidRPr="005D2ABC">
              <w:rPr>
                <w:webHidden/>
              </w:rPr>
              <w:fldChar w:fldCharType="begin"/>
            </w:r>
            <w:r w:rsidR="00263D81" w:rsidRPr="005D2ABC">
              <w:rPr>
                <w:webHidden/>
              </w:rPr>
              <w:instrText xml:space="preserve"> PAGEREF _Toc219974876 \h </w:instrText>
            </w:r>
            <w:r w:rsidR="00263D81" w:rsidRPr="005D2ABC">
              <w:rPr>
                <w:webHidden/>
              </w:rPr>
            </w:r>
            <w:r w:rsidR="00263D81" w:rsidRPr="005D2ABC">
              <w:rPr>
                <w:webHidden/>
              </w:rPr>
              <w:fldChar w:fldCharType="separate"/>
            </w:r>
            <w:r w:rsidR="00263D81">
              <w:rPr>
                <w:webHidden/>
              </w:rPr>
              <w:t>12</w:t>
            </w:r>
            <w:r w:rsidR="00263D81" w:rsidRPr="005D2ABC">
              <w:rPr>
                <w:webHidden/>
              </w:rPr>
              <w:fldChar w:fldCharType="end"/>
            </w:r>
          </w:hyperlink>
        </w:p>
        <w:p w14:paraId="2981455F" w14:textId="77777777" w:rsidR="00263D81" w:rsidRPr="005D2ABC" w:rsidRDefault="00474101" w:rsidP="006C6155">
          <w:pPr>
            <w:pStyle w:val="25"/>
            <w:rPr>
              <w:rFonts w:asciiTheme="minorHAnsi" w:eastAsiaTheme="minorEastAsia" w:hAnsiTheme="minorHAnsi" w:cstheme="minorBidi"/>
              <w:szCs w:val="22"/>
            </w:rPr>
          </w:pPr>
          <w:hyperlink w:anchor="_Toc219974877" w:history="1">
            <w:r w:rsidR="00263D81" w:rsidRPr="005D2ABC">
              <w:rPr>
                <w:rStyle w:val="af9"/>
                <w:rFonts w:hint="eastAsia"/>
                <w:b w:val="0"/>
                <w:bCs/>
                <w:color w:val="auto"/>
                <w:kern w:val="0"/>
              </w:rPr>
              <w:t>輔櫃</w:t>
            </w:r>
            <w:r w:rsidR="00263D81" w:rsidRPr="005D2ABC">
              <w:rPr>
                <w:webHidden/>
              </w:rPr>
              <w:tab/>
            </w:r>
            <w:r w:rsidR="00263D81" w:rsidRPr="005D2ABC">
              <w:rPr>
                <w:webHidden/>
              </w:rPr>
              <w:fldChar w:fldCharType="begin"/>
            </w:r>
            <w:r w:rsidR="00263D81" w:rsidRPr="005D2ABC">
              <w:rPr>
                <w:webHidden/>
              </w:rPr>
              <w:instrText xml:space="preserve"> PAGEREF _Toc219974877 \h </w:instrText>
            </w:r>
            <w:r w:rsidR="00263D81" w:rsidRPr="005D2ABC">
              <w:rPr>
                <w:webHidden/>
              </w:rPr>
            </w:r>
            <w:r w:rsidR="00263D81" w:rsidRPr="005D2ABC">
              <w:rPr>
                <w:webHidden/>
              </w:rPr>
              <w:fldChar w:fldCharType="separate"/>
            </w:r>
            <w:r w:rsidR="00263D81">
              <w:rPr>
                <w:webHidden/>
              </w:rPr>
              <w:t>12</w:t>
            </w:r>
            <w:r w:rsidR="00263D81" w:rsidRPr="005D2ABC">
              <w:rPr>
                <w:webHidden/>
              </w:rPr>
              <w:fldChar w:fldCharType="end"/>
            </w:r>
          </w:hyperlink>
        </w:p>
        <w:p w14:paraId="5F4F1897" w14:textId="77777777" w:rsidR="00263D81" w:rsidRPr="005D2ABC" w:rsidRDefault="00474101" w:rsidP="006C6155">
          <w:pPr>
            <w:pStyle w:val="25"/>
            <w:rPr>
              <w:rFonts w:asciiTheme="minorHAnsi" w:eastAsiaTheme="minorEastAsia" w:hAnsiTheme="minorHAnsi" w:cstheme="minorBidi"/>
              <w:szCs w:val="22"/>
            </w:rPr>
          </w:pPr>
          <w:hyperlink w:anchor="_Toc219974878" w:history="1">
            <w:r w:rsidR="00263D81" w:rsidRPr="005D2ABC">
              <w:rPr>
                <w:rStyle w:val="af9"/>
                <w:rFonts w:hint="eastAsia"/>
                <w:b w:val="0"/>
                <w:bCs/>
                <w:color w:val="auto"/>
                <w:kern w:val="0"/>
              </w:rPr>
              <w:t>一、櫃體與藥盒</w:t>
            </w:r>
            <w:r w:rsidR="00263D81" w:rsidRPr="005D2ABC">
              <w:rPr>
                <w:webHidden/>
              </w:rPr>
              <w:tab/>
            </w:r>
            <w:r w:rsidR="00263D81" w:rsidRPr="005D2ABC">
              <w:rPr>
                <w:webHidden/>
              </w:rPr>
              <w:fldChar w:fldCharType="begin"/>
            </w:r>
            <w:r w:rsidR="00263D81" w:rsidRPr="005D2ABC">
              <w:rPr>
                <w:webHidden/>
              </w:rPr>
              <w:instrText xml:space="preserve"> PAGEREF _Toc219974878 \h </w:instrText>
            </w:r>
            <w:r w:rsidR="00263D81" w:rsidRPr="005D2ABC">
              <w:rPr>
                <w:webHidden/>
              </w:rPr>
            </w:r>
            <w:r w:rsidR="00263D81" w:rsidRPr="005D2ABC">
              <w:rPr>
                <w:webHidden/>
              </w:rPr>
              <w:fldChar w:fldCharType="separate"/>
            </w:r>
            <w:r w:rsidR="00263D81">
              <w:rPr>
                <w:webHidden/>
              </w:rPr>
              <w:t>12</w:t>
            </w:r>
            <w:r w:rsidR="00263D81" w:rsidRPr="005D2ABC">
              <w:rPr>
                <w:webHidden/>
              </w:rPr>
              <w:fldChar w:fldCharType="end"/>
            </w:r>
          </w:hyperlink>
        </w:p>
        <w:p w14:paraId="786F32D7" w14:textId="77777777" w:rsidR="00263D81" w:rsidRPr="005D2ABC" w:rsidRDefault="00474101" w:rsidP="006C6155">
          <w:pPr>
            <w:pStyle w:val="25"/>
            <w:rPr>
              <w:rFonts w:asciiTheme="minorHAnsi" w:eastAsiaTheme="minorEastAsia" w:hAnsiTheme="minorHAnsi" w:cstheme="minorBidi"/>
              <w:szCs w:val="22"/>
            </w:rPr>
          </w:pPr>
          <w:hyperlink w:anchor="_Toc219974879" w:history="1">
            <w:r w:rsidR="00263D81" w:rsidRPr="005D2ABC">
              <w:rPr>
                <w:rStyle w:val="af9"/>
                <w:rFonts w:hint="eastAsia"/>
                <w:b w:val="0"/>
                <w:bCs/>
                <w:color w:val="auto"/>
                <w:kern w:val="0"/>
              </w:rPr>
              <w:t>二、冷藏藥品管控</w:t>
            </w:r>
            <w:r w:rsidR="00263D81" w:rsidRPr="005D2ABC">
              <w:rPr>
                <w:webHidden/>
              </w:rPr>
              <w:tab/>
            </w:r>
            <w:r w:rsidR="00263D81" w:rsidRPr="005D2ABC">
              <w:rPr>
                <w:webHidden/>
              </w:rPr>
              <w:fldChar w:fldCharType="begin"/>
            </w:r>
            <w:r w:rsidR="00263D81" w:rsidRPr="005D2ABC">
              <w:rPr>
                <w:webHidden/>
              </w:rPr>
              <w:instrText xml:space="preserve"> PAGEREF _Toc219974879 \h </w:instrText>
            </w:r>
            <w:r w:rsidR="00263D81" w:rsidRPr="005D2ABC">
              <w:rPr>
                <w:webHidden/>
              </w:rPr>
            </w:r>
            <w:r w:rsidR="00263D81" w:rsidRPr="005D2ABC">
              <w:rPr>
                <w:webHidden/>
              </w:rPr>
              <w:fldChar w:fldCharType="separate"/>
            </w:r>
            <w:r w:rsidR="00263D81">
              <w:rPr>
                <w:webHidden/>
              </w:rPr>
              <w:t>12</w:t>
            </w:r>
            <w:r w:rsidR="00263D81" w:rsidRPr="005D2ABC">
              <w:rPr>
                <w:webHidden/>
              </w:rPr>
              <w:fldChar w:fldCharType="end"/>
            </w:r>
          </w:hyperlink>
        </w:p>
        <w:p w14:paraId="5CFE6813" w14:textId="77777777" w:rsidR="00263D81" w:rsidRPr="005D2ABC" w:rsidRDefault="00474101" w:rsidP="006C6155">
          <w:pPr>
            <w:pStyle w:val="25"/>
            <w:rPr>
              <w:rFonts w:asciiTheme="minorHAnsi" w:eastAsiaTheme="minorEastAsia" w:hAnsiTheme="minorHAnsi" w:cstheme="minorBidi"/>
              <w:szCs w:val="22"/>
            </w:rPr>
          </w:pPr>
          <w:hyperlink w:anchor="_Toc219974880" w:history="1">
            <w:r w:rsidR="00263D81" w:rsidRPr="005D2ABC">
              <w:rPr>
                <w:rStyle w:val="af9"/>
                <w:rFonts w:hint="eastAsia"/>
                <w:b w:val="0"/>
                <w:bCs/>
                <w:color w:val="auto"/>
                <w:kern w:val="0"/>
              </w:rPr>
              <w:t>伺服器</w:t>
            </w:r>
            <w:r w:rsidR="00263D81" w:rsidRPr="005D2ABC">
              <w:rPr>
                <w:webHidden/>
              </w:rPr>
              <w:tab/>
            </w:r>
            <w:r w:rsidR="00263D81" w:rsidRPr="005D2ABC">
              <w:rPr>
                <w:webHidden/>
              </w:rPr>
              <w:fldChar w:fldCharType="begin"/>
            </w:r>
            <w:r w:rsidR="00263D81" w:rsidRPr="005D2ABC">
              <w:rPr>
                <w:webHidden/>
              </w:rPr>
              <w:instrText xml:space="preserve"> PAGEREF _Toc219974880 \h </w:instrText>
            </w:r>
            <w:r w:rsidR="00263D81" w:rsidRPr="005D2ABC">
              <w:rPr>
                <w:webHidden/>
              </w:rPr>
            </w:r>
            <w:r w:rsidR="00263D81" w:rsidRPr="005D2ABC">
              <w:rPr>
                <w:webHidden/>
              </w:rPr>
              <w:fldChar w:fldCharType="separate"/>
            </w:r>
            <w:r w:rsidR="00263D81">
              <w:rPr>
                <w:webHidden/>
              </w:rPr>
              <w:t>12</w:t>
            </w:r>
            <w:r w:rsidR="00263D81" w:rsidRPr="005D2ABC">
              <w:rPr>
                <w:webHidden/>
              </w:rPr>
              <w:fldChar w:fldCharType="end"/>
            </w:r>
          </w:hyperlink>
        </w:p>
        <w:p w14:paraId="26EB986A" w14:textId="77777777" w:rsidR="00263D81" w:rsidRPr="005D2ABC" w:rsidRDefault="00474101" w:rsidP="006C6155">
          <w:pPr>
            <w:pStyle w:val="25"/>
            <w:rPr>
              <w:rFonts w:asciiTheme="minorHAnsi" w:eastAsiaTheme="minorEastAsia" w:hAnsiTheme="minorHAnsi" w:cstheme="minorBidi"/>
              <w:szCs w:val="22"/>
            </w:rPr>
          </w:pPr>
          <w:hyperlink w:anchor="_Toc219974881" w:history="1">
            <w:r w:rsidR="00263D81" w:rsidRPr="005D2ABC">
              <w:rPr>
                <w:rStyle w:val="af9"/>
                <w:rFonts w:hint="eastAsia"/>
                <w:b w:val="0"/>
                <w:color w:val="auto"/>
              </w:rPr>
              <w:t>伺服器系統軟體</w:t>
            </w:r>
            <w:r w:rsidR="00263D81" w:rsidRPr="005D2ABC">
              <w:rPr>
                <w:webHidden/>
              </w:rPr>
              <w:tab/>
            </w:r>
            <w:r w:rsidR="00263D81" w:rsidRPr="005D2ABC">
              <w:rPr>
                <w:webHidden/>
              </w:rPr>
              <w:fldChar w:fldCharType="begin"/>
            </w:r>
            <w:r w:rsidR="00263D81" w:rsidRPr="005D2ABC">
              <w:rPr>
                <w:webHidden/>
              </w:rPr>
              <w:instrText xml:space="preserve"> PAGEREF _Toc219974881 \h </w:instrText>
            </w:r>
            <w:r w:rsidR="00263D81" w:rsidRPr="005D2ABC">
              <w:rPr>
                <w:webHidden/>
              </w:rPr>
            </w:r>
            <w:r w:rsidR="00263D81" w:rsidRPr="005D2ABC">
              <w:rPr>
                <w:webHidden/>
              </w:rPr>
              <w:fldChar w:fldCharType="separate"/>
            </w:r>
            <w:r w:rsidR="00263D81">
              <w:rPr>
                <w:webHidden/>
              </w:rPr>
              <w:t>13</w:t>
            </w:r>
            <w:r w:rsidR="00263D81" w:rsidRPr="005D2ABC">
              <w:rPr>
                <w:webHidden/>
              </w:rPr>
              <w:fldChar w:fldCharType="end"/>
            </w:r>
          </w:hyperlink>
        </w:p>
        <w:p w14:paraId="3742E97C" w14:textId="77777777" w:rsidR="00263D81" w:rsidRPr="005D2ABC" w:rsidRDefault="00474101" w:rsidP="006C6155">
          <w:pPr>
            <w:pStyle w:val="25"/>
            <w:rPr>
              <w:rFonts w:asciiTheme="minorHAnsi" w:eastAsiaTheme="minorEastAsia" w:hAnsiTheme="minorHAnsi" w:cstheme="minorBidi"/>
              <w:szCs w:val="22"/>
            </w:rPr>
          </w:pPr>
          <w:hyperlink w:anchor="_Toc219974882" w:history="1">
            <w:r w:rsidR="00263D81" w:rsidRPr="005D2ABC">
              <w:rPr>
                <w:rStyle w:val="af9"/>
                <w:rFonts w:hint="eastAsia"/>
                <w:b w:val="0"/>
                <w:color w:val="auto"/>
              </w:rPr>
              <w:t>網路儲存伺服器</w:t>
            </w:r>
            <w:r w:rsidR="00263D81" w:rsidRPr="005D2ABC">
              <w:rPr>
                <w:webHidden/>
              </w:rPr>
              <w:tab/>
            </w:r>
            <w:r w:rsidR="00263D81" w:rsidRPr="005D2ABC">
              <w:rPr>
                <w:webHidden/>
              </w:rPr>
              <w:fldChar w:fldCharType="begin"/>
            </w:r>
            <w:r w:rsidR="00263D81" w:rsidRPr="005D2ABC">
              <w:rPr>
                <w:webHidden/>
              </w:rPr>
              <w:instrText xml:space="preserve"> PAGEREF _Toc219974882 \h </w:instrText>
            </w:r>
            <w:r w:rsidR="00263D81" w:rsidRPr="005D2ABC">
              <w:rPr>
                <w:webHidden/>
              </w:rPr>
            </w:r>
            <w:r w:rsidR="00263D81" w:rsidRPr="005D2ABC">
              <w:rPr>
                <w:webHidden/>
              </w:rPr>
              <w:fldChar w:fldCharType="separate"/>
            </w:r>
            <w:r w:rsidR="00263D81">
              <w:rPr>
                <w:webHidden/>
              </w:rPr>
              <w:t>13</w:t>
            </w:r>
            <w:r w:rsidR="00263D81" w:rsidRPr="005D2ABC">
              <w:rPr>
                <w:webHidden/>
              </w:rPr>
              <w:fldChar w:fldCharType="end"/>
            </w:r>
          </w:hyperlink>
        </w:p>
        <w:p w14:paraId="1D03FEC2" w14:textId="77777777" w:rsidR="00263D81" w:rsidRPr="005D2ABC" w:rsidRDefault="00474101" w:rsidP="006C6155">
          <w:pPr>
            <w:pStyle w:val="25"/>
            <w:rPr>
              <w:rFonts w:asciiTheme="minorHAnsi" w:eastAsiaTheme="minorEastAsia" w:hAnsiTheme="minorHAnsi" w:cstheme="minorBidi"/>
              <w:szCs w:val="22"/>
            </w:rPr>
          </w:pPr>
          <w:hyperlink w:anchor="_Toc219974883" w:history="1">
            <w:r w:rsidR="00263D81" w:rsidRPr="005D2ABC">
              <w:rPr>
                <w:rStyle w:val="af9"/>
                <w:rFonts w:hint="eastAsia"/>
                <w:b w:val="0"/>
                <w:color w:val="auto"/>
              </w:rPr>
              <w:t>網路與光纖線材（數量與長度，請依據本案規劃以及現場勘查後提出）</w:t>
            </w:r>
            <w:r w:rsidR="00263D81" w:rsidRPr="005D2ABC">
              <w:rPr>
                <w:webHidden/>
              </w:rPr>
              <w:tab/>
            </w:r>
            <w:r w:rsidR="00263D81" w:rsidRPr="005D2ABC">
              <w:rPr>
                <w:webHidden/>
              </w:rPr>
              <w:fldChar w:fldCharType="begin"/>
            </w:r>
            <w:r w:rsidR="00263D81" w:rsidRPr="005D2ABC">
              <w:rPr>
                <w:webHidden/>
              </w:rPr>
              <w:instrText xml:space="preserve"> PAGEREF _Toc219974883 \h </w:instrText>
            </w:r>
            <w:r w:rsidR="00263D81" w:rsidRPr="005D2ABC">
              <w:rPr>
                <w:webHidden/>
              </w:rPr>
            </w:r>
            <w:r w:rsidR="00263D81" w:rsidRPr="005D2ABC">
              <w:rPr>
                <w:webHidden/>
              </w:rPr>
              <w:fldChar w:fldCharType="separate"/>
            </w:r>
            <w:r w:rsidR="00263D81">
              <w:rPr>
                <w:webHidden/>
              </w:rPr>
              <w:t>13</w:t>
            </w:r>
            <w:r w:rsidR="00263D81" w:rsidRPr="005D2ABC">
              <w:rPr>
                <w:webHidden/>
              </w:rPr>
              <w:fldChar w:fldCharType="end"/>
            </w:r>
          </w:hyperlink>
        </w:p>
        <w:p w14:paraId="3D51219B" w14:textId="77777777" w:rsidR="00263D81" w:rsidRPr="005D2ABC" w:rsidRDefault="00474101" w:rsidP="006C6155">
          <w:pPr>
            <w:pStyle w:val="25"/>
            <w:rPr>
              <w:rFonts w:asciiTheme="minorHAnsi" w:eastAsiaTheme="minorEastAsia" w:hAnsiTheme="minorHAnsi" w:cstheme="minorBidi"/>
              <w:szCs w:val="22"/>
            </w:rPr>
          </w:pPr>
          <w:hyperlink w:anchor="_Toc219974884" w:history="1">
            <w:r w:rsidR="00263D81" w:rsidRPr="005D2ABC">
              <w:rPr>
                <w:rStyle w:val="af9"/>
                <w:rFonts w:hint="eastAsia"/>
                <w:b w:val="0"/>
                <w:color w:val="auto"/>
              </w:rPr>
              <w:t>特別需求</w:t>
            </w:r>
            <w:r w:rsidR="00263D81" w:rsidRPr="005D2ABC">
              <w:rPr>
                <w:webHidden/>
              </w:rPr>
              <w:tab/>
            </w:r>
            <w:r w:rsidR="00263D81" w:rsidRPr="005D2ABC">
              <w:rPr>
                <w:webHidden/>
              </w:rPr>
              <w:fldChar w:fldCharType="begin"/>
            </w:r>
            <w:r w:rsidR="00263D81" w:rsidRPr="005D2ABC">
              <w:rPr>
                <w:webHidden/>
              </w:rPr>
              <w:instrText xml:space="preserve"> PAGEREF _Toc219974884 \h </w:instrText>
            </w:r>
            <w:r w:rsidR="00263D81" w:rsidRPr="005D2ABC">
              <w:rPr>
                <w:webHidden/>
              </w:rPr>
            </w:r>
            <w:r w:rsidR="00263D81" w:rsidRPr="005D2ABC">
              <w:rPr>
                <w:webHidden/>
              </w:rPr>
              <w:fldChar w:fldCharType="separate"/>
            </w:r>
            <w:r w:rsidR="00263D81">
              <w:rPr>
                <w:webHidden/>
              </w:rPr>
              <w:t>14</w:t>
            </w:r>
            <w:r w:rsidR="00263D81" w:rsidRPr="005D2ABC">
              <w:rPr>
                <w:webHidden/>
              </w:rPr>
              <w:fldChar w:fldCharType="end"/>
            </w:r>
          </w:hyperlink>
        </w:p>
        <w:p w14:paraId="6C831BEF"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85" w:history="1">
            <w:r w:rsidR="00263D81" w:rsidRPr="005D2ABC">
              <w:rPr>
                <w:rStyle w:val="af9"/>
                <w:rFonts w:ascii="Arial" w:hAnsi="Arial" w:cs="Arial" w:hint="eastAsia"/>
                <w:b w:val="0"/>
                <w:noProof/>
              </w:rPr>
              <w:t>五、廠商須知</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_Toc219974885 \h </w:instrText>
            </w:r>
            <w:r w:rsidR="00263D81" w:rsidRPr="005D2ABC">
              <w:rPr>
                <w:b w:val="0"/>
                <w:noProof/>
                <w:webHidden/>
              </w:rPr>
            </w:r>
            <w:r w:rsidR="00263D81" w:rsidRPr="005D2ABC">
              <w:rPr>
                <w:b w:val="0"/>
                <w:noProof/>
                <w:webHidden/>
              </w:rPr>
              <w:fldChar w:fldCharType="separate"/>
            </w:r>
            <w:r w:rsidR="00263D81">
              <w:rPr>
                <w:b w:val="0"/>
                <w:noProof/>
                <w:webHidden/>
              </w:rPr>
              <w:t>15</w:t>
            </w:r>
            <w:r w:rsidR="00263D81" w:rsidRPr="005D2ABC">
              <w:rPr>
                <w:b w:val="0"/>
                <w:noProof/>
                <w:webHidden/>
              </w:rPr>
              <w:fldChar w:fldCharType="end"/>
            </w:r>
          </w:hyperlink>
        </w:p>
        <w:p w14:paraId="7CD39DDA" w14:textId="77777777" w:rsidR="00263D81" w:rsidRPr="005D2ABC" w:rsidRDefault="00474101" w:rsidP="006C6155">
          <w:pPr>
            <w:pStyle w:val="25"/>
            <w:rPr>
              <w:rFonts w:asciiTheme="minorHAnsi" w:eastAsiaTheme="minorEastAsia" w:hAnsiTheme="minorHAnsi" w:cstheme="minorBidi"/>
              <w:szCs w:val="22"/>
            </w:rPr>
          </w:pPr>
          <w:hyperlink w:anchor="_Toc219974886" w:history="1">
            <w:r w:rsidR="00263D81" w:rsidRPr="005D2ABC">
              <w:rPr>
                <w:rStyle w:val="af9"/>
                <w:b w:val="0"/>
                <w:color w:val="auto"/>
              </w:rPr>
              <w:t>5.1</w:t>
            </w:r>
            <w:r w:rsidR="00263D81" w:rsidRPr="005D2ABC">
              <w:rPr>
                <w:rStyle w:val="af9"/>
                <w:rFonts w:hint="eastAsia"/>
                <w:b w:val="0"/>
                <w:color w:val="auto"/>
              </w:rPr>
              <w:t>實績要求</w:t>
            </w:r>
            <w:r w:rsidR="00263D81" w:rsidRPr="005D2ABC">
              <w:rPr>
                <w:webHidden/>
              </w:rPr>
              <w:tab/>
            </w:r>
            <w:r w:rsidR="00263D81" w:rsidRPr="005D2ABC">
              <w:rPr>
                <w:webHidden/>
              </w:rPr>
              <w:fldChar w:fldCharType="begin"/>
            </w:r>
            <w:r w:rsidR="00263D81" w:rsidRPr="005D2ABC">
              <w:rPr>
                <w:webHidden/>
              </w:rPr>
              <w:instrText xml:space="preserve"> PAGEREF _Toc219974886 \h </w:instrText>
            </w:r>
            <w:r w:rsidR="00263D81" w:rsidRPr="005D2ABC">
              <w:rPr>
                <w:webHidden/>
              </w:rPr>
            </w:r>
            <w:r w:rsidR="00263D81" w:rsidRPr="005D2ABC">
              <w:rPr>
                <w:webHidden/>
              </w:rPr>
              <w:fldChar w:fldCharType="separate"/>
            </w:r>
            <w:r w:rsidR="00263D81">
              <w:rPr>
                <w:webHidden/>
              </w:rPr>
              <w:t>15</w:t>
            </w:r>
            <w:r w:rsidR="00263D81" w:rsidRPr="005D2ABC">
              <w:rPr>
                <w:webHidden/>
              </w:rPr>
              <w:fldChar w:fldCharType="end"/>
            </w:r>
          </w:hyperlink>
        </w:p>
        <w:p w14:paraId="5D5BA21D" w14:textId="77777777" w:rsidR="00263D81" w:rsidRPr="005D2ABC" w:rsidRDefault="00474101" w:rsidP="006C6155">
          <w:pPr>
            <w:pStyle w:val="25"/>
            <w:rPr>
              <w:rFonts w:asciiTheme="minorHAnsi" w:eastAsiaTheme="minorEastAsia" w:hAnsiTheme="minorHAnsi" w:cstheme="minorBidi"/>
              <w:szCs w:val="22"/>
            </w:rPr>
          </w:pPr>
          <w:hyperlink w:anchor="_Toc219974887" w:history="1">
            <w:r w:rsidR="00263D81">
              <w:rPr>
                <w:rStyle w:val="af9"/>
                <w:b w:val="0"/>
                <w:color w:val="auto"/>
              </w:rPr>
              <w:t>5.2</w:t>
            </w:r>
            <w:r w:rsidR="00263D81" w:rsidRPr="005D2ABC">
              <w:rPr>
                <w:rStyle w:val="af9"/>
                <w:rFonts w:hint="eastAsia"/>
                <w:b w:val="0"/>
                <w:color w:val="auto"/>
              </w:rPr>
              <w:t>資格要求</w:t>
            </w:r>
            <w:r w:rsidR="00263D81" w:rsidRPr="005D2ABC">
              <w:rPr>
                <w:webHidden/>
              </w:rPr>
              <w:tab/>
            </w:r>
            <w:r w:rsidR="00263D81" w:rsidRPr="005D2ABC">
              <w:rPr>
                <w:webHidden/>
              </w:rPr>
              <w:fldChar w:fldCharType="begin"/>
            </w:r>
            <w:r w:rsidR="00263D81" w:rsidRPr="005D2ABC">
              <w:rPr>
                <w:webHidden/>
              </w:rPr>
              <w:instrText xml:space="preserve"> PAGEREF _Toc219974887 \h </w:instrText>
            </w:r>
            <w:r w:rsidR="00263D81" w:rsidRPr="005D2ABC">
              <w:rPr>
                <w:webHidden/>
              </w:rPr>
            </w:r>
            <w:r w:rsidR="00263D81" w:rsidRPr="005D2ABC">
              <w:rPr>
                <w:webHidden/>
              </w:rPr>
              <w:fldChar w:fldCharType="separate"/>
            </w:r>
            <w:r w:rsidR="00263D81">
              <w:rPr>
                <w:webHidden/>
              </w:rPr>
              <w:t>15</w:t>
            </w:r>
            <w:r w:rsidR="00263D81" w:rsidRPr="005D2ABC">
              <w:rPr>
                <w:webHidden/>
              </w:rPr>
              <w:fldChar w:fldCharType="end"/>
            </w:r>
          </w:hyperlink>
        </w:p>
        <w:p w14:paraId="1F671E5C" w14:textId="77777777" w:rsidR="00263D81" w:rsidRPr="005D2ABC" w:rsidRDefault="00474101" w:rsidP="006C6155">
          <w:pPr>
            <w:pStyle w:val="25"/>
            <w:rPr>
              <w:rFonts w:asciiTheme="minorHAnsi" w:eastAsiaTheme="minorEastAsia" w:hAnsiTheme="minorHAnsi" w:cstheme="minorBidi"/>
              <w:szCs w:val="22"/>
            </w:rPr>
          </w:pPr>
          <w:hyperlink w:anchor="_Toc219974888" w:history="1">
            <w:r w:rsidR="00263D81" w:rsidRPr="005D2ABC">
              <w:rPr>
                <w:rStyle w:val="af9"/>
                <w:b w:val="0"/>
                <w:color w:val="auto"/>
              </w:rPr>
              <w:t>5.3</w:t>
            </w:r>
            <w:r w:rsidR="00263D81" w:rsidRPr="005D2ABC">
              <w:rPr>
                <w:rStyle w:val="af9"/>
                <w:rFonts w:hint="eastAsia"/>
                <w:b w:val="0"/>
                <w:color w:val="auto"/>
              </w:rPr>
              <w:t>人員要求</w:t>
            </w:r>
            <w:r w:rsidR="00263D81" w:rsidRPr="005D2ABC">
              <w:rPr>
                <w:webHidden/>
              </w:rPr>
              <w:tab/>
            </w:r>
            <w:r w:rsidR="00263D81" w:rsidRPr="005D2ABC">
              <w:rPr>
                <w:webHidden/>
              </w:rPr>
              <w:fldChar w:fldCharType="begin"/>
            </w:r>
            <w:r w:rsidR="00263D81" w:rsidRPr="005D2ABC">
              <w:rPr>
                <w:webHidden/>
              </w:rPr>
              <w:instrText xml:space="preserve"> PAGEREF _Toc219974888 \h </w:instrText>
            </w:r>
            <w:r w:rsidR="00263D81" w:rsidRPr="005D2ABC">
              <w:rPr>
                <w:webHidden/>
              </w:rPr>
            </w:r>
            <w:r w:rsidR="00263D81" w:rsidRPr="005D2ABC">
              <w:rPr>
                <w:webHidden/>
              </w:rPr>
              <w:fldChar w:fldCharType="separate"/>
            </w:r>
            <w:r w:rsidR="00263D81">
              <w:rPr>
                <w:webHidden/>
              </w:rPr>
              <w:t>15</w:t>
            </w:r>
            <w:r w:rsidR="00263D81" w:rsidRPr="005D2ABC">
              <w:rPr>
                <w:webHidden/>
              </w:rPr>
              <w:fldChar w:fldCharType="end"/>
            </w:r>
          </w:hyperlink>
        </w:p>
        <w:p w14:paraId="52047182" w14:textId="77777777" w:rsidR="00263D81" w:rsidRPr="005D2ABC" w:rsidRDefault="00474101" w:rsidP="006C6155">
          <w:pPr>
            <w:pStyle w:val="25"/>
            <w:rPr>
              <w:rFonts w:asciiTheme="minorHAnsi" w:eastAsiaTheme="minorEastAsia" w:hAnsiTheme="minorHAnsi" w:cstheme="minorBidi"/>
              <w:szCs w:val="22"/>
            </w:rPr>
          </w:pPr>
          <w:hyperlink w:anchor="_Toc219974889" w:history="1">
            <w:r w:rsidR="00263D81" w:rsidRPr="005D2ABC">
              <w:rPr>
                <w:rStyle w:val="af9"/>
                <w:b w:val="0"/>
                <w:color w:val="auto"/>
              </w:rPr>
              <w:t>5.4</w:t>
            </w:r>
            <w:r w:rsidR="00263D81" w:rsidRPr="005D2ABC">
              <w:rPr>
                <w:rStyle w:val="af9"/>
                <w:rFonts w:hint="eastAsia"/>
                <w:b w:val="0"/>
                <w:color w:val="auto"/>
              </w:rPr>
              <w:t>損害賠償</w:t>
            </w:r>
            <w:r w:rsidR="00263D81" w:rsidRPr="005D2ABC">
              <w:rPr>
                <w:webHidden/>
              </w:rPr>
              <w:tab/>
            </w:r>
            <w:r w:rsidR="00263D81" w:rsidRPr="005D2ABC">
              <w:rPr>
                <w:webHidden/>
              </w:rPr>
              <w:fldChar w:fldCharType="begin"/>
            </w:r>
            <w:r w:rsidR="00263D81" w:rsidRPr="005D2ABC">
              <w:rPr>
                <w:webHidden/>
              </w:rPr>
              <w:instrText xml:space="preserve"> PAGEREF _Toc219974889 \h </w:instrText>
            </w:r>
            <w:r w:rsidR="00263D81" w:rsidRPr="005D2ABC">
              <w:rPr>
                <w:webHidden/>
              </w:rPr>
            </w:r>
            <w:r w:rsidR="00263D81" w:rsidRPr="005D2ABC">
              <w:rPr>
                <w:webHidden/>
              </w:rPr>
              <w:fldChar w:fldCharType="separate"/>
            </w:r>
            <w:r w:rsidR="00263D81">
              <w:rPr>
                <w:webHidden/>
              </w:rPr>
              <w:t>15</w:t>
            </w:r>
            <w:r w:rsidR="00263D81" w:rsidRPr="005D2ABC">
              <w:rPr>
                <w:webHidden/>
              </w:rPr>
              <w:fldChar w:fldCharType="end"/>
            </w:r>
          </w:hyperlink>
        </w:p>
        <w:p w14:paraId="0F836A03" w14:textId="77777777" w:rsidR="00263D81" w:rsidRPr="005D2ABC" w:rsidRDefault="00474101" w:rsidP="006C6155">
          <w:pPr>
            <w:pStyle w:val="25"/>
            <w:rPr>
              <w:rFonts w:asciiTheme="minorHAnsi" w:eastAsiaTheme="minorEastAsia" w:hAnsiTheme="minorHAnsi" w:cstheme="minorBidi"/>
              <w:szCs w:val="22"/>
            </w:rPr>
          </w:pPr>
          <w:hyperlink w:anchor="_Toc219974890" w:history="1">
            <w:r w:rsidR="00263D81" w:rsidRPr="005D2ABC">
              <w:rPr>
                <w:rStyle w:val="af9"/>
                <w:b w:val="0"/>
                <w:color w:val="auto"/>
              </w:rPr>
              <w:t>5.5</w:t>
            </w:r>
            <w:r w:rsidR="00263D81" w:rsidRPr="005D2ABC">
              <w:rPr>
                <w:rStyle w:val="af9"/>
                <w:rFonts w:hint="eastAsia"/>
                <w:b w:val="0"/>
                <w:color w:val="auto"/>
              </w:rPr>
              <w:t>權利瑕疵擔保</w:t>
            </w:r>
            <w:r w:rsidR="00263D81" w:rsidRPr="005D2ABC">
              <w:rPr>
                <w:webHidden/>
              </w:rPr>
              <w:tab/>
            </w:r>
            <w:r w:rsidR="00263D81" w:rsidRPr="005D2ABC">
              <w:rPr>
                <w:webHidden/>
              </w:rPr>
              <w:fldChar w:fldCharType="begin"/>
            </w:r>
            <w:r w:rsidR="00263D81" w:rsidRPr="005D2ABC">
              <w:rPr>
                <w:webHidden/>
              </w:rPr>
              <w:instrText xml:space="preserve"> PAGEREF _Toc219974890 \h </w:instrText>
            </w:r>
            <w:r w:rsidR="00263D81" w:rsidRPr="005D2ABC">
              <w:rPr>
                <w:webHidden/>
              </w:rPr>
            </w:r>
            <w:r w:rsidR="00263D81" w:rsidRPr="005D2ABC">
              <w:rPr>
                <w:webHidden/>
              </w:rPr>
              <w:fldChar w:fldCharType="separate"/>
            </w:r>
            <w:r w:rsidR="00263D81">
              <w:rPr>
                <w:webHidden/>
              </w:rPr>
              <w:t>15</w:t>
            </w:r>
            <w:r w:rsidR="00263D81" w:rsidRPr="005D2ABC">
              <w:rPr>
                <w:webHidden/>
              </w:rPr>
              <w:fldChar w:fldCharType="end"/>
            </w:r>
          </w:hyperlink>
        </w:p>
        <w:p w14:paraId="3F86AA24" w14:textId="77777777" w:rsidR="00263D81" w:rsidRPr="005D2ABC" w:rsidRDefault="00474101" w:rsidP="006C6155">
          <w:pPr>
            <w:pStyle w:val="25"/>
            <w:rPr>
              <w:rFonts w:asciiTheme="minorHAnsi" w:eastAsiaTheme="minorEastAsia" w:hAnsiTheme="minorHAnsi" w:cstheme="minorBidi"/>
              <w:szCs w:val="22"/>
            </w:rPr>
          </w:pPr>
          <w:hyperlink w:anchor="_Toc219974891" w:history="1">
            <w:r w:rsidR="00263D81" w:rsidRPr="005D2ABC">
              <w:rPr>
                <w:rStyle w:val="af9"/>
                <w:b w:val="0"/>
                <w:color w:val="auto"/>
              </w:rPr>
              <w:t>5.6</w:t>
            </w:r>
            <w:r w:rsidR="00263D81" w:rsidRPr="005D2ABC">
              <w:rPr>
                <w:rStyle w:val="af9"/>
                <w:rFonts w:hint="eastAsia"/>
                <w:b w:val="0"/>
                <w:color w:val="auto"/>
              </w:rPr>
              <w:t>押標金說明</w:t>
            </w:r>
            <w:r w:rsidR="00263D81" w:rsidRPr="005D2ABC">
              <w:rPr>
                <w:webHidden/>
              </w:rPr>
              <w:tab/>
            </w:r>
            <w:r w:rsidR="00263D81" w:rsidRPr="005D2ABC">
              <w:rPr>
                <w:webHidden/>
              </w:rPr>
              <w:fldChar w:fldCharType="begin"/>
            </w:r>
            <w:r w:rsidR="00263D81" w:rsidRPr="005D2ABC">
              <w:rPr>
                <w:webHidden/>
              </w:rPr>
              <w:instrText xml:space="preserve"> PAGEREF _Toc219974891 \h </w:instrText>
            </w:r>
            <w:r w:rsidR="00263D81" w:rsidRPr="005D2ABC">
              <w:rPr>
                <w:webHidden/>
              </w:rPr>
            </w:r>
            <w:r w:rsidR="00263D81" w:rsidRPr="005D2ABC">
              <w:rPr>
                <w:webHidden/>
              </w:rPr>
              <w:fldChar w:fldCharType="separate"/>
            </w:r>
            <w:r w:rsidR="00263D81">
              <w:rPr>
                <w:webHidden/>
              </w:rPr>
              <w:t>15</w:t>
            </w:r>
            <w:r w:rsidR="00263D81" w:rsidRPr="005D2ABC">
              <w:rPr>
                <w:webHidden/>
              </w:rPr>
              <w:fldChar w:fldCharType="end"/>
            </w:r>
          </w:hyperlink>
        </w:p>
        <w:p w14:paraId="2C39F1A2" w14:textId="77777777" w:rsidR="00263D81" w:rsidRPr="005D2ABC" w:rsidRDefault="00474101" w:rsidP="006C6155">
          <w:pPr>
            <w:pStyle w:val="25"/>
            <w:rPr>
              <w:rFonts w:asciiTheme="minorHAnsi" w:eastAsiaTheme="minorEastAsia" w:hAnsiTheme="minorHAnsi" w:cstheme="minorBidi"/>
              <w:szCs w:val="22"/>
            </w:rPr>
          </w:pPr>
          <w:hyperlink w:anchor="_Toc219974892" w:history="1">
            <w:r w:rsidR="00263D81" w:rsidRPr="005D2ABC">
              <w:rPr>
                <w:rStyle w:val="af9"/>
                <w:b w:val="0"/>
                <w:color w:val="auto"/>
              </w:rPr>
              <w:t>5.7</w:t>
            </w:r>
            <w:r w:rsidR="00263D81" w:rsidRPr="005D2ABC">
              <w:rPr>
                <w:rStyle w:val="af9"/>
                <w:rFonts w:hint="eastAsia"/>
                <w:b w:val="0"/>
                <w:color w:val="auto"/>
              </w:rPr>
              <w:t>履約保證金規定</w:t>
            </w:r>
            <w:r w:rsidR="00263D81" w:rsidRPr="005D2ABC">
              <w:rPr>
                <w:webHidden/>
              </w:rPr>
              <w:tab/>
            </w:r>
            <w:r w:rsidR="00263D81" w:rsidRPr="005D2ABC">
              <w:rPr>
                <w:webHidden/>
              </w:rPr>
              <w:fldChar w:fldCharType="begin"/>
            </w:r>
            <w:r w:rsidR="00263D81" w:rsidRPr="005D2ABC">
              <w:rPr>
                <w:webHidden/>
              </w:rPr>
              <w:instrText xml:space="preserve"> PAGEREF _Toc219974892 \h </w:instrText>
            </w:r>
            <w:r w:rsidR="00263D81" w:rsidRPr="005D2ABC">
              <w:rPr>
                <w:webHidden/>
              </w:rPr>
            </w:r>
            <w:r w:rsidR="00263D81" w:rsidRPr="005D2ABC">
              <w:rPr>
                <w:webHidden/>
              </w:rPr>
              <w:fldChar w:fldCharType="separate"/>
            </w:r>
            <w:r w:rsidR="00263D81">
              <w:rPr>
                <w:webHidden/>
              </w:rPr>
              <w:t>16</w:t>
            </w:r>
            <w:r w:rsidR="00263D81" w:rsidRPr="005D2ABC">
              <w:rPr>
                <w:webHidden/>
              </w:rPr>
              <w:fldChar w:fldCharType="end"/>
            </w:r>
          </w:hyperlink>
        </w:p>
        <w:p w14:paraId="45F7A36D" w14:textId="77777777" w:rsidR="00263D81" w:rsidRPr="005D2ABC" w:rsidRDefault="00474101" w:rsidP="006C6155">
          <w:pPr>
            <w:pStyle w:val="25"/>
            <w:rPr>
              <w:rFonts w:asciiTheme="minorHAnsi" w:eastAsiaTheme="minorEastAsia" w:hAnsiTheme="minorHAnsi" w:cstheme="minorBidi"/>
              <w:szCs w:val="22"/>
            </w:rPr>
          </w:pPr>
          <w:hyperlink w:anchor="_Toc219974893" w:history="1">
            <w:r w:rsidR="00263D81" w:rsidRPr="005D2ABC">
              <w:rPr>
                <w:rStyle w:val="af9"/>
                <w:b w:val="0"/>
                <w:color w:val="auto"/>
              </w:rPr>
              <w:t>5.8</w:t>
            </w:r>
            <w:r w:rsidR="00263D81" w:rsidRPr="005D2ABC">
              <w:rPr>
                <w:rStyle w:val="af9"/>
                <w:rFonts w:hint="eastAsia"/>
                <w:b w:val="0"/>
                <w:color w:val="auto"/>
              </w:rPr>
              <w:t>保固保證金規定</w:t>
            </w:r>
            <w:r w:rsidR="00263D81" w:rsidRPr="005D2ABC">
              <w:rPr>
                <w:webHidden/>
              </w:rPr>
              <w:tab/>
            </w:r>
            <w:r w:rsidR="00263D81" w:rsidRPr="005D2ABC">
              <w:rPr>
                <w:webHidden/>
              </w:rPr>
              <w:fldChar w:fldCharType="begin"/>
            </w:r>
            <w:r w:rsidR="00263D81" w:rsidRPr="005D2ABC">
              <w:rPr>
                <w:webHidden/>
              </w:rPr>
              <w:instrText xml:space="preserve"> PAGEREF _Toc219974893 \h </w:instrText>
            </w:r>
            <w:r w:rsidR="00263D81" w:rsidRPr="005D2ABC">
              <w:rPr>
                <w:webHidden/>
              </w:rPr>
            </w:r>
            <w:r w:rsidR="00263D81" w:rsidRPr="005D2ABC">
              <w:rPr>
                <w:webHidden/>
              </w:rPr>
              <w:fldChar w:fldCharType="separate"/>
            </w:r>
            <w:r w:rsidR="00263D81">
              <w:rPr>
                <w:webHidden/>
              </w:rPr>
              <w:t>16</w:t>
            </w:r>
            <w:r w:rsidR="00263D81" w:rsidRPr="005D2ABC">
              <w:rPr>
                <w:webHidden/>
              </w:rPr>
              <w:fldChar w:fldCharType="end"/>
            </w:r>
          </w:hyperlink>
        </w:p>
        <w:p w14:paraId="484562B1" w14:textId="77777777" w:rsidR="00263D81" w:rsidRPr="005D2ABC" w:rsidRDefault="00474101" w:rsidP="006C6155">
          <w:pPr>
            <w:pStyle w:val="25"/>
            <w:rPr>
              <w:rFonts w:asciiTheme="minorHAnsi" w:eastAsiaTheme="minorEastAsia" w:hAnsiTheme="minorHAnsi" w:cstheme="minorBidi"/>
              <w:szCs w:val="22"/>
            </w:rPr>
          </w:pPr>
          <w:hyperlink w:anchor="_Toc219974894" w:history="1">
            <w:r w:rsidR="00263D81" w:rsidRPr="005D2ABC">
              <w:rPr>
                <w:rStyle w:val="af9"/>
                <w:b w:val="0"/>
                <w:color w:val="auto"/>
              </w:rPr>
              <w:t>5.9</w:t>
            </w:r>
            <w:r w:rsidR="00263D81" w:rsidRPr="005D2ABC">
              <w:rPr>
                <w:rStyle w:val="af9"/>
                <w:rFonts w:hint="eastAsia"/>
                <w:b w:val="0"/>
                <w:color w:val="auto"/>
              </w:rPr>
              <w:t>資通安全要求</w:t>
            </w:r>
            <w:r w:rsidR="00263D81" w:rsidRPr="005D2ABC">
              <w:rPr>
                <w:webHidden/>
              </w:rPr>
              <w:tab/>
            </w:r>
            <w:r w:rsidR="00263D81" w:rsidRPr="005D2ABC">
              <w:rPr>
                <w:webHidden/>
              </w:rPr>
              <w:fldChar w:fldCharType="begin"/>
            </w:r>
            <w:r w:rsidR="00263D81" w:rsidRPr="005D2ABC">
              <w:rPr>
                <w:webHidden/>
              </w:rPr>
              <w:instrText xml:space="preserve"> PAGEREF _Toc219974894 \h </w:instrText>
            </w:r>
            <w:r w:rsidR="00263D81" w:rsidRPr="005D2ABC">
              <w:rPr>
                <w:webHidden/>
              </w:rPr>
            </w:r>
            <w:r w:rsidR="00263D81" w:rsidRPr="005D2ABC">
              <w:rPr>
                <w:webHidden/>
              </w:rPr>
              <w:fldChar w:fldCharType="separate"/>
            </w:r>
            <w:r w:rsidR="00263D81">
              <w:rPr>
                <w:webHidden/>
              </w:rPr>
              <w:t>16</w:t>
            </w:r>
            <w:r w:rsidR="00263D81" w:rsidRPr="005D2ABC">
              <w:rPr>
                <w:webHidden/>
              </w:rPr>
              <w:fldChar w:fldCharType="end"/>
            </w:r>
          </w:hyperlink>
        </w:p>
        <w:p w14:paraId="28E7EED4" w14:textId="77777777" w:rsidR="00263D81" w:rsidRPr="005D2ABC" w:rsidRDefault="00474101" w:rsidP="006C6155">
          <w:pPr>
            <w:pStyle w:val="25"/>
            <w:rPr>
              <w:rFonts w:asciiTheme="minorHAnsi" w:eastAsiaTheme="minorEastAsia" w:hAnsiTheme="minorHAnsi" w:cstheme="minorBidi"/>
              <w:szCs w:val="22"/>
            </w:rPr>
          </w:pPr>
          <w:hyperlink w:anchor="_Toc219974895" w:history="1">
            <w:r w:rsidR="00263D81" w:rsidRPr="005D2ABC">
              <w:rPr>
                <w:rStyle w:val="af9"/>
                <w:b w:val="0"/>
                <w:color w:val="auto"/>
              </w:rPr>
              <w:t>5.10</w:t>
            </w:r>
            <w:r w:rsidR="00263D81" w:rsidRPr="005D2ABC">
              <w:rPr>
                <w:rStyle w:val="af9"/>
                <w:rFonts w:hint="eastAsia"/>
                <w:b w:val="0"/>
                <w:color w:val="auto"/>
              </w:rPr>
              <w:t>資通安全與個人資料保護保證</w:t>
            </w:r>
            <w:r w:rsidR="00263D81" w:rsidRPr="005D2ABC">
              <w:rPr>
                <w:webHidden/>
              </w:rPr>
              <w:tab/>
            </w:r>
            <w:r w:rsidR="00263D81" w:rsidRPr="005D2ABC">
              <w:rPr>
                <w:webHidden/>
              </w:rPr>
              <w:fldChar w:fldCharType="begin"/>
            </w:r>
            <w:r w:rsidR="00263D81" w:rsidRPr="005D2ABC">
              <w:rPr>
                <w:webHidden/>
              </w:rPr>
              <w:instrText xml:space="preserve"> PAGEREF _Toc219974895 \h </w:instrText>
            </w:r>
            <w:r w:rsidR="00263D81" w:rsidRPr="005D2ABC">
              <w:rPr>
                <w:webHidden/>
              </w:rPr>
            </w:r>
            <w:r w:rsidR="00263D81" w:rsidRPr="005D2ABC">
              <w:rPr>
                <w:webHidden/>
              </w:rPr>
              <w:fldChar w:fldCharType="separate"/>
            </w:r>
            <w:r w:rsidR="00263D81">
              <w:rPr>
                <w:webHidden/>
              </w:rPr>
              <w:t>18</w:t>
            </w:r>
            <w:r w:rsidR="00263D81" w:rsidRPr="005D2ABC">
              <w:rPr>
                <w:webHidden/>
              </w:rPr>
              <w:fldChar w:fldCharType="end"/>
            </w:r>
          </w:hyperlink>
        </w:p>
        <w:p w14:paraId="64C1FC47"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96" w:history="1">
            <w:r w:rsidR="00263D81" w:rsidRPr="005D2ABC">
              <w:rPr>
                <w:rStyle w:val="af9"/>
                <w:rFonts w:ascii="Arial" w:hAnsi="Arial" w:cs="Arial" w:hint="eastAsia"/>
                <w:b w:val="0"/>
                <w:noProof/>
              </w:rPr>
              <w:t>六、甄選作業方式及程序</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_Toc219974896 \h </w:instrText>
            </w:r>
            <w:r w:rsidR="00263D81" w:rsidRPr="005D2ABC">
              <w:rPr>
                <w:b w:val="0"/>
                <w:noProof/>
                <w:webHidden/>
              </w:rPr>
            </w:r>
            <w:r w:rsidR="00263D81" w:rsidRPr="005D2ABC">
              <w:rPr>
                <w:b w:val="0"/>
                <w:noProof/>
                <w:webHidden/>
              </w:rPr>
              <w:fldChar w:fldCharType="separate"/>
            </w:r>
            <w:r w:rsidR="00263D81">
              <w:rPr>
                <w:b w:val="0"/>
                <w:noProof/>
                <w:webHidden/>
              </w:rPr>
              <w:t>21</w:t>
            </w:r>
            <w:r w:rsidR="00263D81" w:rsidRPr="005D2ABC">
              <w:rPr>
                <w:b w:val="0"/>
                <w:noProof/>
                <w:webHidden/>
              </w:rPr>
              <w:fldChar w:fldCharType="end"/>
            </w:r>
          </w:hyperlink>
        </w:p>
        <w:p w14:paraId="00F811A7"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97" w:history="1">
            <w:r w:rsidR="00263D81" w:rsidRPr="005D2ABC">
              <w:rPr>
                <w:rStyle w:val="af9"/>
                <w:rFonts w:ascii="Arial" w:hAnsi="Arial" w:cs="Arial" w:hint="eastAsia"/>
                <w:b w:val="0"/>
                <w:noProof/>
              </w:rPr>
              <w:t>七、招標、決標、評選方式及原則</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_Toc219974897 \h </w:instrText>
            </w:r>
            <w:r w:rsidR="00263D81" w:rsidRPr="005D2ABC">
              <w:rPr>
                <w:b w:val="0"/>
                <w:noProof/>
                <w:webHidden/>
              </w:rPr>
            </w:r>
            <w:r w:rsidR="00263D81" w:rsidRPr="005D2ABC">
              <w:rPr>
                <w:b w:val="0"/>
                <w:noProof/>
                <w:webHidden/>
              </w:rPr>
              <w:fldChar w:fldCharType="separate"/>
            </w:r>
            <w:r w:rsidR="00263D81">
              <w:rPr>
                <w:b w:val="0"/>
                <w:noProof/>
                <w:webHidden/>
              </w:rPr>
              <w:t>22</w:t>
            </w:r>
            <w:r w:rsidR="00263D81" w:rsidRPr="005D2ABC">
              <w:rPr>
                <w:b w:val="0"/>
                <w:noProof/>
                <w:webHidden/>
              </w:rPr>
              <w:fldChar w:fldCharType="end"/>
            </w:r>
          </w:hyperlink>
        </w:p>
        <w:p w14:paraId="47C9EFAF"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98" w:history="1">
            <w:r w:rsidR="00263D81" w:rsidRPr="005D2ABC">
              <w:rPr>
                <w:rStyle w:val="af9"/>
                <w:rFonts w:ascii="Arial" w:hAnsi="Arial" w:cs="Arial" w:hint="eastAsia"/>
                <w:b w:val="0"/>
                <w:noProof/>
              </w:rPr>
              <w:t>八、驗收、付款原則及方式</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_Toc219974898 \h </w:instrText>
            </w:r>
            <w:r w:rsidR="00263D81" w:rsidRPr="005D2ABC">
              <w:rPr>
                <w:b w:val="0"/>
                <w:noProof/>
                <w:webHidden/>
              </w:rPr>
            </w:r>
            <w:r w:rsidR="00263D81" w:rsidRPr="005D2ABC">
              <w:rPr>
                <w:b w:val="0"/>
                <w:noProof/>
                <w:webHidden/>
              </w:rPr>
              <w:fldChar w:fldCharType="separate"/>
            </w:r>
            <w:r w:rsidR="00263D81">
              <w:rPr>
                <w:b w:val="0"/>
                <w:noProof/>
                <w:webHidden/>
              </w:rPr>
              <w:t>23</w:t>
            </w:r>
            <w:r w:rsidR="00263D81" w:rsidRPr="005D2ABC">
              <w:rPr>
                <w:b w:val="0"/>
                <w:noProof/>
                <w:webHidden/>
              </w:rPr>
              <w:fldChar w:fldCharType="end"/>
            </w:r>
          </w:hyperlink>
        </w:p>
        <w:p w14:paraId="28FCF95F" w14:textId="77777777" w:rsidR="00263D81" w:rsidRPr="005D2ABC" w:rsidRDefault="00474101" w:rsidP="006C6155">
          <w:pPr>
            <w:pStyle w:val="25"/>
            <w:rPr>
              <w:rFonts w:asciiTheme="minorHAnsi" w:eastAsiaTheme="minorEastAsia" w:hAnsiTheme="minorHAnsi" w:cstheme="minorBidi"/>
              <w:szCs w:val="22"/>
            </w:rPr>
          </w:pPr>
          <w:hyperlink w:anchor="_Toc219974899" w:history="1">
            <w:r w:rsidR="00263D81" w:rsidRPr="005D2ABC">
              <w:rPr>
                <w:rStyle w:val="af9"/>
                <w:b w:val="0"/>
                <w:color w:val="auto"/>
              </w:rPr>
              <w:t>8.1</w:t>
            </w:r>
            <w:r w:rsidR="00263D81" w:rsidRPr="005D2ABC">
              <w:rPr>
                <w:rStyle w:val="af9"/>
                <w:rFonts w:hint="eastAsia"/>
                <w:b w:val="0"/>
                <w:color w:val="auto"/>
              </w:rPr>
              <w:t>驗收</w:t>
            </w:r>
            <w:r w:rsidR="00263D81" w:rsidRPr="005D2ABC">
              <w:rPr>
                <w:webHidden/>
              </w:rPr>
              <w:tab/>
            </w:r>
            <w:r w:rsidR="00263D81" w:rsidRPr="005D2ABC">
              <w:rPr>
                <w:webHidden/>
              </w:rPr>
              <w:fldChar w:fldCharType="begin"/>
            </w:r>
            <w:r w:rsidR="00263D81" w:rsidRPr="005D2ABC">
              <w:rPr>
                <w:webHidden/>
              </w:rPr>
              <w:instrText xml:space="preserve"> PAGEREF _Toc219974899 \h </w:instrText>
            </w:r>
            <w:r w:rsidR="00263D81" w:rsidRPr="005D2ABC">
              <w:rPr>
                <w:webHidden/>
              </w:rPr>
            </w:r>
            <w:r w:rsidR="00263D81" w:rsidRPr="005D2ABC">
              <w:rPr>
                <w:webHidden/>
              </w:rPr>
              <w:fldChar w:fldCharType="separate"/>
            </w:r>
            <w:r w:rsidR="00263D81">
              <w:rPr>
                <w:webHidden/>
              </w:rPr>
              <w:t>23</w:t>
            </w:r>
            <w:r w:rsidR="00263D81" w:rsidRPr="005D2ABC">
              <w:rPr>
                <w:webHidden/>
              </w:rPr>
              <w:fldChar w:fldCharType="end"/>
            </w:r>
          </w:hyperlink>
        </w:p>
        <w:p w14:paraId="0BF78CEE" w14:textId="77777777" w:rsidR="00263D81" w:rsidRPr="005D2ABC" w:rsidRDefault="00474101" w:rsidP="006C6155">
          <w:pPr>
            <w:pStyle w:val="25"/>
            <w:rPr>
              <w:rFonts w:asciiTheme="minorHAnsi" w:eastAsiaTheme="minorEastAsia" w:hAnsiTheme="minorHAnsi" w:cstheme="minorBidi"/>
              <w:szCs w:val="22"/>
            </w:rPr>
          </w:pPr>
          <w:hyperlink w:anchor="_Toc219974900" w:history="1">
            <w:r w:rsidR="00263D81" w:rsidRPr="005D2ABC">
              <w:rPr>
                <w:rStyle w:val="af9"/>
                <w:b w:val="0"/>
                <w:color w:val="auto"/>
              </w:rPr>
              <w:t>8.2</w:t>
            </w:r>
            <w:r w:rsidR="00263D81" w:rsidRPr="005D2ABC">
              <w:rPr>
                <w:rStyle w:val="af9"/>
                <w:rFonts w:hint="eastAsia"/>
                <w:b w:val="0"/>
                <w:color w:val="auto"/>
              </w:rPr>
              <w:t>付款方式</w:t>
            </w:r>
            <w:r w:rsidR="00263D81" w:rsidRPr="005D2ABC">
              <w:rPr>
                <w:webHidden/>
              </w:rPr>
              <w:tab/>
            </w:r>
            <w:r w:rsidR="00263D81" w:rsidRPr="005D2ABC">
              <w:rPr>
                <w:webHidden/>
              </w:rPr>
              <w:fldChar w:fldCharType="begin"/>
            </w:r>
            <w:r w:rsidR="00263D81" w:rsidRPr="005D2ABC">
              <w:rPr>
                <w:webHidden/>
              </w:rPr>
              <w:instrText xml:space="preserve"> PAGEREF _Toc219974900 \h </w:instrText>
            </w:r>
            <w:r w:rsidR="00263D81" w:rsidRPr="005D2ABC">
              <w:rPr>
                <w:webHidden/>
              </w:rPr>
            </w:r>
            <w:r w:rsidR="00263D81" w:rsidRPr="005D2ABC">
              <w:rPr>
                <w:webHidden/>
              </w:rPr>
              <w:fldChar w:fldCharType="separate"/>
            </w:r>
            <w:r w:rsidR="00263D81">
              <w:rPr>
                <w:webHidden/>
              </w:rPr>
              <w:t>23</w:t>
            </w:r>
            <w:r w:rsidR="00263D81" w:rsidRPr="005D2ABC">
              <w:rPr>
                <w:webHidden/>
              </w:rPr>
              <w:fldChar w:fldCharType="end"/>
            </w:r>
          </w:hyperlink>
        </w:p>
        <w:p w14:paraId="32E62AA7"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901" w:history="1">
            <w:r w:rsidR="00263D81" w:rsidRPr="005D2ABC">
              <w:rPr>
                <w:rStyle w:val="af9"/>
                <w:rFonts w:ascii="Arial" w:hAnsi="Arial" w:cs="Arial" w:hint="eastAsia"/>
                <w:b w:val="0"/>
                <w:noProof/>
              </w:rPr>
              <w:t>九、罰則</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_Toc219974901 \h </w:instrText>
            </w:r>
            <w:r w:rsidR="00263D81" w:rsidRPr="005D2ABC">
              <w:rPr>
                <w:b w:val="0"/>
                <w:noProof/>
                <w:webHidden/>
              </w:rPr>
            </w:r>
            <w:r w:rsidR="00263D81" w:rsidRPr="005D2ABC">
              <w:rPr>
                <w:b w:val="0"/>
                <w:noProof/>
                <w:webHidden/>
              </w:rPr>
              <w:fldChar w:fldCharType="separate"/>
            </w:r>
            <w:r w:rsidR="00263D81">
              <w:rPr>
                <w:b w:val="0"/>
                <w:noProof/>
                <w:webHidden/>
              </w:rPr>
              <w:t>23</w:t>
            </w:r>
            <w:r w:rsidR="00263D81" w:rsidRPr="005D2ABC">
              <w:rPr>
                <w:b w:val="0"/>
                <w:noProof/>
                <w:webHidden/>
              </w:rPr>
              <w:fldChar w:fldCharType="end"/>
            </w:r>
          </w:hyperlink>
        </w:p>
        <w:p w14:paraId="42FF183E" w14:textId="77777777" w:rsidR="00263D81" w:rsidRPr="005D2ABC" w:rsidRDefault="00474101" w:rsidP="006C6155">
          <w:pPr>
            <w:pStyle w:val="25"/>
            <w:rPr>
              <w:rFonts w:asciiTheme="minorHAnsi" w:eastAsiaTheme="minorEastAsia" w:hAnsiTheme="minorHAnsi" w:cstheme="minorBidi"/>
              <w:szCs w:val="22"/>
            </w:rPr>
          </w:pPr>
          <w:hyperlink w:anchor="_Toc219974902" w:history="1">
            <w:r w:rsidR="00263D81" w:rsidRPr="005D2ABC">
              <w:rPr>
                <w:rStyle w:val="af9"/>
                <w:b w:val="0"/>
                <w:color w:val="auto"/>
              </w:rPr>
              <w:t>9.1</w:t>
            </w:r>
            <w:r w:rsidR="00263D81" w:rsidRPr="005D2ABC">
              <w:rPr>
                <w:rStyle w:val="af9"/>
                <w:rFonts w:hint="eastAsia"/>
                <w:b w:val="0"/>
                <w:color w:val="auto"/>
              </w:rPr>
              <w:t>交貨逾期罰則</w:t>
            </w:r>
            <w:r w:rsidR="00263D81" w:rsidRPr="005D2ABC">
              <w:rPr>
                <w:webHidden/>
              </w:rPr>
              <w:tab/>
            </w:r>
            <w:r w:rsidR="00263D81" w:rsidRPr="005D2ABC">
              <w:rPr>
                <w:webHidden/>
              </w:rPr>
              <w:fldChar w:fldCharType="begin"/>
            </w:r>
            <w:r w:rsidR="00263D81" w:rsidRPr="005D2ABC">
              <w:rPr>
                <w:webHidden/>
              </w:rPr>
              <w:instrText xml:space="preserve"> PAGEREF _Toc219974902 \h </w:instrText>
            </w:r>
            <w:r w:rsidR="00263D81" w:rsidRPr="005D2ABC">
              <w:rPr>
                <w:webHidden/>
              </w:rPr>
            </w:r>
            <w:r w:rsidR="00263D81" w:rsidRPr="005D2ABC">
              <w:rPr>
                <w:webHidden/>
              </w:rPr>
              <w:fldChar w:fldCharType="separate"/>
            </w:r>
            <w:r w:rsidR="00263D81">
              <w:rPr>
                <w:webHidden/>
              </w:rPr>
              <w:t>23</w:t>
            </w:r>
            <w:r w:rsidR="00263D81" w:rsidRPr="005D2ABC">
              <w:rPr>
                <w:webHidden/>
              </w:rPr>
              <w:fldChar w:fldCharType="end"/>
            </w:r>
          </w:hyperlink>
        </w:p>
        <w:p w14:paraId="4F51D89E" w14:textId="77777777" w:rsidR="00263D81" w:rsidRPr="005D2ABC" w:rsidRDefault="00474101" w:rsidP="006C6155">
          <w:pPr>
            <w:pStyle w:val="25"/>
            <w:rPr>
              <w:rFonts w:asciiTheme="minorHAnsi" w:eastAsiaTheme="minorEastAsia" w:hAnsiTheme="minorHAnsi" w:cstheme="minorBidi"/>
              <w:szCs w:val="22"/>
            </w:rPr>
          </w:pPr>
          <w:hyperlink w:anchor="_Toc219974903" w:history="1">
            <w:r w:rsidR="00263D81" w:rsidRPr="005D2ABC">
              <w:rPr>
                <w:rStyle w:val="af9"/>
                <w:b w:val="0"/>
                <w:color w:val="auto"/>
              </w:rPr>
              <w:t>9.2</w:t>
            </w:r>
            <w:r w:rsidR="00263D81" w:rsidRPr="005D2ABC">
              <w:rPr>
                <w:rStyle w:val="af9"/>
                <w:rFonts w:hint="eastAsia"/>
                <w:b w:val="0"/>
                <w:color w:val="auto"/>
              </w:rPr>
              <w:t>設備安裝、系統建置及連線運作逾期罰則</w:t>
            </w:r>
            <w:r w:rsidR="00263D81" w:rsidRPr="005D2ABC">
              <w:rPr>
                <w:webHidden/>
              </w:rPr>
              <w:tab/>
            </w:r>
            <w:r w:rsidR="00263D81" w:rsidRPr="005D2ABC">
              <w:rPr>
                <w:webHidden/>
              </w:rPr>
              <w:fldChar w:fldCharType="begin"/>
            </w:r>
            <w:r w:rsidR="00263D81" w:rsidRPr="005D2ABC">
              <w:rPr>
                <w:webHidden/>
              </w:rPr>
              <w:instrText xml:space="preserve"> PAGEREF _Toc219974903 \h </w:instrText>
            </w:r>
            <w:r w:rsidR="00263D81" w:rsidRPr="005D2ABC">
              <w:rPr>
                <w:webHidden/>
              </w:rPr>
            </w:r>
            <w:r w:rsidR="00263D81" w:rsidRPr="005D2ABC">
              <w:rPr>
                <w:webHidden/>
              </w:rPr>
              <w:fldChar w:fldCharType="separate"/>
            </w:r>
            <w:r w:rsidR="00263D81">
              <w:rPr>
                <w:webHidden/>
              </w:rPr>
              <w:t>23</w:t>
            </w:r>
            <w:r w:rsidR="00263D81" w:rsidRPr="005D2ABC">
              <w:rPr>
                <w:webHidden/>
              </w:rPr>
              <w:fldChar w:fldCharType="end"/>
            </w:r>
          </w:hyperlink>
        </w:p>
        <w:p w14:paraId="11EFF3ED" w14:textId="77777777" w:rsidR="00263D81" w:rsidRPr="005D2ABC" w:rsidRDefault="00474101" w:rsidP="006C6155">
          <w:pPr>
            <w:pStyle w:val="25"/>
            <w:rPr>
              <w:rFonts w:asciiTheme="minorHAnsi" w:eastAsiaTheme="minorEastAsia" w:hAnsiTheme="minorHAnsi" w:cstheme="minorBidi"/>
              <w:szCs w:val="22"/>
            </w:rPr>
          </w:pPr>
          <w:hyperlink w:anchor="_Toc219974904" w:history="1">
            <w:r w:rsidR="00263D81" w:rsidRPr="005D2ABC">
              <w:rPr>
                <w:rStyle w:val="af9"/>
                <w:b w:val="0"/>
                <w:color w:val="auto"/>
              </w:rPr>
              <w:t>9.3</w:t>
            </w:r>
            <w:r w:rsidR="00263D81" w:rsidRPr="005D2ABC">
              <w:rPr>
                <w:rStyle w:val="af9"/>
                <w:rFonts w:hint="eastAsia"/>
                <w:b w:val="0"/>
                <w:color w:val="auto"/>
              </w:rPr>
              <w:t>配送延誤影響院務之違約責任</w:t>
            </w:r>
            <w:r w:rsidR="00263D81" w:rsidRPr="005D2ABC">
              <w:rPr>
                <w:webHidden/>
              </w:rPr>
              <w:tab/>
            </w:r>
            <w:r w:rsidR="00263D81" w:rsidRPr="005D2ABC">
              <w:rPr>
                <w:webHidden/>
              </w:rPr>
              <w:fldChar w:fldCharType="begin"/>
            </w:r>
            <w:r w:rsidR="00263D81" w:rsidRPr="005D2ABC">
              <w:rPr>
                <w:webHidden/>
              </w:rPr>
              <w:instrText xml:space="preserve"> PAGEREF _Toc219974904 \h </w:instrText>
            </w:r>
            <w:r w:rsidR="00263D81" w:rsidRPr="005D2ABC">
              <w:rPr>
                <w:webHidden/>
              </w:rPr>
            </w:r>
            <w:r w:rsidR="00263D81" w:rsidRPr="005D2ABC">
              <w:rPr>
                <w:webHidden/>
              </w:rPr>
              <w:fldChar w:fldCharType="separate"/>
            </w:r>
            <w:r w:rsidR="00263D81">
              <w:rPr>
                <w:webHidden/>
              </w:rPr>
              <w:t>24</w:t>
            </w:r>
            <w:r w:rsidR="00263D81" w:rsidRPr="005D2ABC">
              <w:rPr>
                <w:webHidden/>
              </w:rPr>
              <w:fldChar w:fldCharType="end"/>
            </w:r>
          </w:hyperlink>
        </w:p>
        <w:p w14:paraId="3D6D8C5C" w14:textId="77777777" w:rsidR="00263D81" w:rsidRPr="005D2ABC" w:rsidRDefault="00474101" w:rsidP="006C6155">
          <w:pPr>
            <w:pStyle w:val="25"/>
            <w:rPr>
              <w:rFonts w:asciiTheme="minorHAnsi" w:eastAsiaTheme="minorEastAsia" w:hAnsiTheme="minorHAnsi" w:cstheme="minorBidi"/>
              <w:szCs w:val="22"/>
            </w:rPr>
          </w:pPr>
          <w:hyperlink w:anchor="_Toc219974905" w:history="1">
            <w:r w:rsidR="00263D81" w:rsidRPr="005D2ABC">
              <w:rPr>
                <w:rStyle w:val="af9"/>
                <w:b w:val="0"/>
                <w:color w:val="auto"/>
              </w:rPr>
              <w:t>9.4</w:t>
            </w:r>
            <w:r w:rsidR="00263D81" w:rsidRPr="005D2ABC">
              <w:rPr>
                <w:rStyle w:val="af9"/>
                <w:rFonts w:hint="eastAsia"/>
                <w:b w:val="0"/>
                <w:color w:val="auto"/>
              </w:rPr>
              <w:t>驗收不合格、瑕疵及換修罰則</w:t>
            </w:r>
            <w:r w:rsidR="00263D81" w:rsidRPr="005D2ABC">
              <w:rPr>
                <w:webHidden/>
              </w:rPr>
              <w:tab/>
            </w:r>
            <w:r w:rsidR="00263D81" w:rsidRPr="005D2ABC">
              <w:rPr>
                <w:webHidden/>
              </w:rPr>
              <w:fldChar w:fldCharType="begin"/>
            </w:r>
            <w:r w:rsidR="00263D81" w:rsidRPr="005D2ABC">
              <w:rPr>
                <w:webHidden/>
              </w:rPr>
              <w:instrText xml:space="preserve"> PAGEREF _Toc219974905 \h </w:instrText>
            </w:r>
            <w:r w:rsidR="00263D81" w:rsidRPr="005D2ABC">
              <w:rPr>
                <w:webHidden/>
              </w:rPr>
            </w:r>
            <w:r w:rsidR="00263D81" w:rsidRPr="005D2ABC">
              <w:rPr>
                <w:webHidden/>
              </w:rPr>
              <w:fldChar w:fldCharType="separate"/>
            </w:r>
            <w:r w:rsidR="00263D81">
              <w:rPr>
                <w:webHidden/>
              </w:rPr>
              <w:t>24</w:t>
            </w:r>
            <w:r w:rsidR="00263D81" w:rsidRPr="005D2ABC">
              <w:rPr>
                <w:webHidden/>
              </w:rPr>
              <w:fldChar w:fldCharType="end"/>
            </w:r>
          </w:hyperlink>
        </w:p>
        <w:p w14:paraId="2EAE8748" w14:textId="77777777" w:rsidR="00263D81" w:rsidRPr="005D2ABC" w:rsidRDefault="00474101" w:rsidP="006C6155">
          <w:pPr>
            <w:pStyle w:val="25"/>
            <w:rPr>
              <w:rFonts w:asciiTheme="minorHAnsi" w:eastAsiaTheme="minorEastAsia" w:hAnsiTheme="minorHAnsi" w:cstheme="minorBidi"/>
              <w:szCs w:val="22"/>
            </w:rPr>
          </w:pPr>
          <w:hyperlink w:anchor="_Toc219974906" w:history="1">
            <w:r w:rsidR="00263D81" w:rsidRPr="005D2ABC">
              <w:rPr>
                <w:rStyle w:val="af9"/>
                <w:b w:val="0"/>
                <w:color w:val="auto"/>
              </w:rPr>
              <w:t>9.5</w:t>
            </w:r>
            <w:r w:rsidR="00263D81" w:rsidRPr="005D2ABC">
              <w:rPr>
                <w:rStyle w:val="af9"/>
                <w:rFonts w:hint="eastAsia"/>
                <w:b w:val="0"/>
                <w:color w:val="auto"/>
              </w:rPr>
              <w:t>設備故障維修與服務水準違約金</w:t>
            </w:r>
            <w:r w:rsidR="00263D81" w:rsidRPr="005D2ABC">
              <w:rPr>
                <w:webHidden/>
              </w:rPr>
              <w:tab/>
            </w:r>
            <w:r w:rsidR="00263D81" w:rsidRPr="005D2ABC">
              <w:rPr>
                <w:webHidden/>
              </w:rPr>
              <w:fldChar w:fldCharType="begin"/>
            </w:r>
            <w:r w:rsidR="00263D81" w:rsidRPr="005D2ABC">
              <w:rPr>
                <w:webHidden/>
              </w:rPr>
              <w:instrText xml:space="preserve"> PAGEREF _Toc219974906 \h </w:instrText>
            </w:r>
            <w:r w:rsidR="00263D81" w:rsidRPr="005D2ABC">
              <w:rPr>
                <w:webHidden/>
              </w:rPr>
            </w:r>
            <w:r w:rsidR="00263D81" w:rsidRPr="005D2ABC">
              <w:rPr>
                <w:webHidden/>
              </w:rPr>
              <w:fldChar w:fldCharType="separate"/>
            </w:r>
            <w:r w:rsidR="00263D81">
              <w:rPr>
                <w:webHidden/>
              </w:rPr>
              <w:t>24</w:t>
            </w:r>
            <w:r w:rsidR="00263D81" w:rsidRPr="005D2ABC">
              <w:rPr>
                <w:webHidden/>
              </w:rPr>
              <w:fldChar w:fldCharType="end"/>
            </w:r>
          </w:hyperlink>
        </w:p>
        <w:p w14:paraId="7888912C"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907" w:history="1">
            <w:r w:rsidR="00263D81" w:rsidRPr="005D2ABC">
              <w:rPr>
                <w:rStyle w:val="af9"/>
                <w:rFonts w:ascii="Arial" w:hAnsi="Arial" w:cs="Arial" w:hint="eastAsia"/>
                <w:b w:val="0"/>
                <w:noProof/>
              </w:rPr>
              <w:t>十、建議書製作規則</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_Toc219974907 \h </w:instrText>
            </w:r>
            <w:r w:rsidR="00263D81" w:rsidRPr="005D2ABC">
              <w:rPr>
                <w:b w:val="0"/>
                <w:noProof/>
                <w:webHidden/>
              </w:rPr>
            </w:r>
            <w:r w:rsidR="00263D81" w:rsidRPr="005D2ABC">
              <w:rPr>
                <w:b w:val="0"/>
                <w:noProof/>
                <w:webHidden/>
              </w:rPr>
              <w:fldChar w:fldCharType="separate"/>
            </w:r>
            <w:r w:rsidR="00263D81">
              <w:rPr>
                <w:b w:val="0"/>
                <w:noProof/>
                <w:webHidden/>
              </w:rPr>
              <w:t>24</w:t>
            </w:r>
            <w:r w:rsidR="00263D81" w:rsidRPr="005D2ABC">
              <w:rPr>
                <w:b w:val="0"/>
                <w:noProof/>
                <w:webHidden/>
              </w:rPr>
              <w:fldChar w:fldCharType="end"/>
            </w:r>
          </w:hyperlink>
        </w:p>
        <w:p w14:paraId="2A3631C8" w14:textId="77777777" w:rsidR="00263D81" w:rsidRPr="005D2ABC" w:rsidRDefault="00474101" w:rsidP="006C6155">
          <w:pPr>
            <w:pStyle w:val="25"/>
            <w:rPr>
              <w:rFonts w:asciiTheme="minorHAnsi" w:eastAsiaTheme="minorEastAsia" w:hAnsiTheme="minorHAnsi" w:cstheme="minorBidi"/>
              <w:szCs w:val="22"/>
            </w:rPr>
          </w:pPr>
          <w:hyperlink w:anchor="_Toc219974908" w:history="1">
            <w:r w:rsidR="00263D81" w:rsidRPr="005D2ABC">
              <w:rPr>
                <w:rStyle w:val="af9"/>
                <w:b w:val="0"/>
                <w:color w:val="auto"/>
              </w:rPr>
              <w:t>10.1</w:t>
            </w:r>
            <w:r w:rsidR="00263D81" w:rsidRPr="005D2ABC">
              <w:rPr>
                <w:rStyle w:val="af9"/>
                <w:rFonts w:hint="eastAsia"/>
                <w:b w:val="0"/>
                <w:color w:val="auto"/>
              </w:rPr>
              <w:t>簡述</w:t>
            </w:r>
            <w:r w:rsidR="00263D81" w:rsidRPr="005D2ABC">
              <w:rPr>
                <w:webHidden/>
              </w:rPr>
              <w:tab/>
            </w:r>
            <w:r w:rsidR="00263D81" w:rsidRPr="005D2ABC">
              <w:rPr>
                <w:webHidden/>
              </w:rPr>
              <w:fldChar w:fldCharType="begin"/>
            </w:r>
            <w:r w:rsidR="00263D81" w:rsidRPr="005D2ABC">
              <w:rPr>
                <w:webHidden/>
              </w:rPr>
              <w:instrText xml:space="preserve"> PAGEREF _Toc219974908 \h </w:instrText>
            </w:r>
            <w:r w:rsidR="00263D81" w:rsidRPr="005D2ABC">
              <w:rPr>
                <w:webHidden/>
              </w:rPr>
            </w:r>
            <w:r w:rsidR="00263D81" w:rsidRPr="005D2ABC">
              <w:rPr>
                <w:webHidden/>
              </w:rPr>
              <w:fldChar w:fldCharType="separate"/>
            </w:r>
            <w:r w:rsidR="00263D81">
              <w:rPr>
                <w:webHidden/>
              </w:rPr>
              <w:t>24</w:t>
            </w:r>
            <w:r w:rsidR="00263D81" w:rsidRPr="005D2ABC">
              <w:rPr>
                <w:webHidden/>
              </w:rPr>
              <w:fldChar w:fldCharType="end"/>
            </w:r>
          </w:hyperlink>
        </w:p>
        <w:p w14:paraId="7C20959A" w14:textId="77777777" w:rsidR="00263D81" w:rsidRPr="005D2ABC" w:rsidRDefault="00474101" w:rsidP="006C6155">
          <w:pPr>
            <w:pStyle w:val="25"/>
            <w:rPr>
              <w:rFonts w:asciiTheme="minorHAnsi" w:eastAsiaTheme="minorEastAsia" w:hAnsiTheme="minorHAnsi" w:cstheme="minorBidi"/>
              <w:szCs w:val="22"/>
            </w:rPr>
          </w:pPr>
          <w:hyperlink w:anchor="_Toc219974909" w:history="1">
            <w:r w:rsidR="00263D81" w:rsidRPr="005D2ABC">
              <w:rPr>
                <w:rStyle w:val="af9"/>
                <w:b w:val="0"/>
                <w:color w:val="auto"/>
              </w:rPr>
              <w:t>10.2</w:t>
            </w:r>
            <w:r w:rsidR="00263D81" w:rsidRPr="005D2ABC">
              <w:rPr>
                <w:rStyle w:val="af9"/>
                <w:rFonts w:hint="eastAsia"/>
                <w:b w:val="0"/>
                <w:color w:val="auto"/>
              </w:rPr>
              <w:t>裝訂及交付</w:t>
            </w:r>
            <w:r w:rsidR="00263D81" w:rsidRPr="005D2ABC">
              <w:rPr>
                <w:webHidden/>
              </w:rPr>
              <w:tab/>
            </w:r>
            <w:r w:rsidR="00263D81" w:rsidRPr="005D2ABC">
              <w:rPr>
                <w:webHidden/>
              </w:rPr>
              <w:fldChar w:fldCharType="begin"/>
            </w:r>
            <w:r w:rsidR="00263D81" w:rsidRPr="005D2ABC">
              <w:rPr>
                <w:webHidden/>
              </w:rPr>
              <w:instrText xml:space="preserve"> PAGEREF _Toc219974909 \h </w:instrText>
            </w:r>
            <w:r w:rsidR="00263D81" w:rsidRPr="005D2ABC">
              <w:rPr>
                <w:webHidden/>
              </w:rPr>
            </w:r>
            <w:r w:rsidR="00263D81" w:rsidRPr="005D2ABC">
              <w:rPr>
                <w:webHidden/>
              </w:rPr>
              <w:fldChar w:fldCharType="separate"/>
            </w:r>
            <w:r w:rsidR="00263D81">
              <w:rPr>
                <w:webHidden/>
              </w:rPr>
              <w:t>24</w:t>
            </w:r>
            <w:r w:rsidR="00263D81" w:rsidRPr="005D2ABC">
              <w:rPr>
                <w:webHidden/>
              </w:rPr>
              <w:fldChar w:fldCharType="end"/>
            </w:r>
          </w:hyperlink>
        </w:p>
        <w:p w14:paraId="09182DE2" w14:textId="77777777" w:rsidR="00263D81" w:rsidRPr="005D2ABC" w:rsidRDefault="00474101" w:rsidP="006C6155">
          <w:pPr>
            <w:pStyle w:val="25"/>
            <w:rPr>
              <w:rFonts w:asciiTheme="minorHAnsi" w:eastAsiaTheme="minorEastAsia" w:hAnsiTheme="minorHAnsi" w:cstheme="minorBidi"/>
              <w:szCs w:val="22"/>
            </w:rPr>
          </w:pPr>
          <w:hyperlink w:anchor="_Toc219974910" w:history="1">
            <w:r w:rsidR="00263D81" w:rsidRPr="005D2ABC">
              <w:rPr>
                <w:rStyle w:val="af9"/>
                <w:b w:val="0"/>
                <w:color w:val="auto"/>
              </w:rPr>
              <w:t>10.3</w:t>
            </w:r>
            <w:r w:rsidR="00263D81" w:rsidRPr="005D2ABC">
              <w:rPr>
                <w:rStyle w:val="af9"/>
                <w:rFonts w:hint="eastAsia"/>
                <w:b w:val="0"/>
                <w:color w:val="auto"/>
              </w:rPr>
              <w:t>一般要求</w:t>
            </w:r>
            <w:r w:rsidR="00263D81" w:rsidRPr="005D2ABC">
              <w:rPr>
                <w:webHidden/>
              </w:rPr>
              <w:tab/>
            </w:r>
            <w:r w:rsidR="00263D81" w:rsidRPr="005D2ABC">
              <w:rPr>
                <w:webHidden/>
              </w:rPr>
              <w:fldChar w:fldCharType="begin"/>
            </w:r>
            <w:r w:rsidR="00263D81" w:rsidRPr="005D2ABC">
              <w:rPr>
                <w:webHidden/>
              </w:rPr>
              <w:instrText xml:space="preserve"> PAGEREF _Toc219974910 \h </w:instrText>
            </w:r>
            <w:r w:rsidR="00263D81" w:rsidRPr="005D2ABC">
              <w:rPr>
                <w:webHidden/>
              </w:rPr>
            </w:r>
            <w:r w:rsidR="00263D81" w:rsidRPr="005D2ABC">
              <w:rPr>
                <w:webHidden/>
              </w:rPr>
              <w:fldChar w:fldCharType="separate"/>
            </w:r>
            <w:r w:rsidR="00263D81">
              <w:rPr>
                <w:webHidden/>
              </w:rPr>
              <w:t>24</w:t>
            </w:r>
            <w:r w:rsidR="00263D81" w:rsidRPr="005D2ABC">
              <w:rPr>
                <w:webHidden/>
              </w:rPr>
              <w:fldChar w:fldCharType="end"/>
            </w:r>
          </w:hyperlink>
        </w:p>
        <w:p w14:paraId="7FA4F12B" w14:textId="77777777" w:rsidR="00263D81" w:rsidRPr="005D2ABC" w:rsidRDefault="00474101" w:rsidP="006C6155">
          <w:pPr>
            <w:pStyle w:val="25"/>
            <w:rPr>
              <w:rFonts w:asciiTheme="minorHAnsi" w:eastAsiaTheme="minorEastAsia" w:hAnsiTheme="minorHAnsi" w:cstheme="minorBidi"/>
              <w:szCs w:val="22"/>
            </w:rPr>
          </w:pPr>
          <w:hyperlink w:anchor="_Toc219974911" w:history="1">
            <w:r w:rsidR="00263D81" w:rsidRPr="005D2ABC">
              <w:rPr>
                <w:rStyle w:val="af9"/>
                <w:b w:val="0"/>
                <w:color w:val="auto"/>
              </w:rPr>
              <w:t xml:space="preserve">10.4 </w:t>
            </w:r>
            <w:r w:rsidR="00263D81" w:rsidRPr="005D2ABC">
              <w:rPr>
                <w:rStyle w:val="af9"/>
                <w:rFonts w:hint="eastAsia"/>
                <w:b w:val="0"/>
                <w:color w:val="auto"/>
              </w:rPr>
              <w:t>建議書內容</w:t>
            </w:r>
            <w:r w:rsidR="00263D81" w:rsidRPr="005D2ABC">
              <w:rPr>
                <w:webHidden/>
              </w:rPr>
              <w:tab/>
            </w:r>
            <w:r w:rsidR="00263D81" w:rsidRPr="005D2ABC">
              <w:rPr>
                <w:webHidden/>
              </w:rPr>
              <w:fldChar w:fldCharType="begin"/>
            </w:r>
            <w:r w:rsidR="00263D81" w:rsidRPr="005D2ABC">
              <w:rPr>
                <w:webHidden/>
              </w:rPr>
              <w:instrText xml:space="preserve"> PAGEREF _Toc219974911 \h </w:instrText>
            </w:r>
            <w:r w:rsidR="00263D81" w:rsidRPr="005D2ABC">
              <w:rPr>
                <w:webHidden/>
              </w:rPr>
            </w:r>
            <w:r w:rsidR="00263D81" w:rsidRPr="005D2ABC">
              <w:rPr>
                <w:webHidden/>
              </w:rPr>
              <w:fldChar w:fldCharType="separate"/>
            </w:r>
            <w:r w:rsidR="00263D81">
              <w:rPr>
                <w:webHidden/>
              </w:rPr>
              <w:t>25</w:t>
            </w:r>
            <w:r w:rsidR="00263D81" w:rsidRPr="005D2ABC">
              <w:rPr>
                <w:webHidden/>
              </w:rPr>
              <w:fldChar w:fldCharType="end"/>
            </w:r>
          </w:hyperlink>
        </w:p>
        <w:p w14:paraId="75C4F60E" w14:textId="77777777" w:rsidR="00263D81" w:rsidRPr="005D2ABC" w:rsidRDefault="0047410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912" w:history="1">
            <w:r w:rsidR="00263D81" w:rsidRPr="005D2ABC">
              <w:rPr>
                <w:rStyle w:val="af9"/>
                <w:rFonts w:ascii="Arial" w:hAnsi="Arial" w:cs="Arial" w:hint="eastAsia"/>
                <w:b w:val="0"/>
                <w:noProof/>
              </w:rPr>
              <w:t>十一、附件</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_Toc219974912 \h </w:instrText>
            </w:r>
            <w:r w:rsidR="00263D81" w:rsidRPr="005D2ABC">
              <w:rPr>
                <w:b w:val="0"/>
                <w:noProof/>
                <w:webHidden/>
              </w:rPr>
            </w:r>
            <w:r w:rsidR="00263D81" w:rsidRPr="005D2ABC">
              <w:rPr>
                <w:b w:val="0"/>
                <w:noProof/>
                <w:webHidden/>
              </w:rPr>
              <w:fldChar w:fldCharType="separate"/>
            </w:r>
            <w:r w:rsidR="00263D81">
              <w:rPr>
                <w:b w:val="0"/>
                <w:noProof/>
                <w:webHidden/>
              </w:rPr>
              <w:t>26</w:t>
            </w:r>
            <w:r w:rsidR="00263D81" w:rsidRPr="005D2ABC">
              <w:rPr>
                <w:b w:val="0"/>
                <w:noProof/>
                <w:webHidden/>
              </w:rPr>
              <w:fldChar w:fldCharType="end"/>
            </w:r>
          </w:hyperlink>
        </w:p>
        <w:p w14:paraId="2020659C" w14:textId="77777777" w:rsidR="00263D81" w:rsidRPr="005D2ABC" w:rsidRDefault="00474101" w:rsidP="006C6155">
          <w:pPr>
            <w:pStyle w:val="25"/>
            <w:rPr>
              <w:rFonts w:asciiTheme="minorHAnsi" w:eastAsiaTheme="minorEastAsia" w:hAnsiTheme="minorHAnsi" w:cstheme="minorBidi"/>
              <w:szCs w:val="22"/>
            </w:rPr>
          </w:pPr>
          <w:hyperlink w:anchor="_Toc219974913" w:history="1">
            <w:r w:rsidR="00263D81" w:rsidRPr="005D2ABC">
              <w:rPr>
                <w:rStyle w:val="af9"/>
                <w:rFonts w:hint="eastAsia"/>
                <w:b w:val="0"/>
                <w:color w:val="auto"/>
              </w:rPr>
              <w:t>附件一、馬偕紀念醫院委外契約共同條款表</w:t>
            </w:r>
            <w:r w:rsidR="00263D81" w:rsidRPr="005D2ABC">
              <w:rPr>
                <w:webHidden/>
              </w:rPr>
              <w:tab/>
            </w:r>
            <w:r w:rsidR="00263D81" w:rsidRPr="005D2ABC">
              <w:rPr>
                <w:webHidden/>
              </w:rPr>
              <w:fldChar w:fldCharType="begin"/>
            </w:r>
            <w:r w:rsidR="00263D81" w:rsidRPr="005D2ABC">
              <w:rPr>
                <w:webHidden/>
              </w:rPr>
              <w:instrText xml:space="preserve"> PAGEREF _Toc219974913 \h </w:instrText>
            </w:r>
            <w:r w:rsidR="00263D81" w:rsidRPr="005D2ABC">
              <w:rPr>
                <w:webHidden/>
              </w:rPr>
            </w:r>
            <w:r w:rsidR="00263D81" w:rsidRPr="005D2ABC">
              <w:rPr>
                <w:webHidden/>
              </w:rPr>
              <w:fldChar w:fldCharType="separate"/>
            </w:r>
            <w:r w:rsidR="00263D81">
              <w:rPr>
                <w:webHidden/>
              </w:rPr>
              <w:t>26</w:t>
            </w:r>
            <w:r w:rsidR="00263D81" w:rsidRPr="005D2ABC">
              <w:rPr>
                <w:webHidden/>
              </w:rPr>
              <w:fldChar w:fldCharType="end"/>
            </w:r>
          </w:hyperlink>
        </w:p>
        <w:p w14:paraId="15E6C227" w14:textId="77777777" w:rsidR="00263D81" w:rsidRPr="005D2ABC" w:rsidRDefault="00474101" w:rsidP="006C6155">
          <w:pPr>
            <w:pStyle w:val="25"/>
            <w:rPr>
              <w:rFonts w:asciiTheme="minorHAnsi" w:eastAsiaTheme="minorEastAsia" w:hAnsiTheme="minorHAnsi" w:cstheme="minorBidi"/>
              <w:szCs w:val="22"/>
            </w:rPr>
          </w:pPr>
          <w:hyperlink w:anchor="_Toc219974914" w:history="1">
            <w:r w:rsidR="00263D81" w:rsidRPr="005D2ABC">
              <w:rPr>
                <w:rStyle w:val="af9"/>
                <w:rFonts w:hint="eastAsia"/>
                <w:b w:val="0"/>
                <w:color w:val="auto"/>
              </w:rPr>
              <w:t>附件二、評選項目、標準及配分權重</w:t>
            </w:r>
            <w:r w:rsidR="00263D81" w:rsidRPr="005D2ABC">
              <w:rPr>
                <w:webHidden/>
              </w:rPr>
              <w:tab/>
            </w:r>
            <w:r w:rsidR="00263D81" w:rsidRPr="005D2ABC">
              <w:rPr>
                <w:webHidden/>
              </w:rPr>
              <w:fldChar w:fldCharType="begin"/>
            </w:r>
            <w:r w:rsidR="00263D81" w:rsidRPr="005D2ABC">
              <w:rPr>
                <w:webHidden/>
              </w:rPr>
              <w:instrText xml:space="preserve"> PAGEREF _Toc219974914 \h </w:instrText>
            </w:r>
            <w:r w:rsidR="00263D81" w:rsidRPr="005D2ABC">
              <w:rPr>
                <w:webHidden/>
              </w:rPr>
            </w:r>
            <w:r w:rsidR="00263D81" w:rsidRPr="005D2ABC">
              <w:rPr>
                <w:webHidden/>
              </w:rPr>
              <w:fldChar w:fldCharType="separate"/>
            </w:r>
            <w:r w:rsidR="00263D81">
              <w:rPr>
                <w:webHidden/>
              </w:rPr>
              <w:t>29</w:t>
            </w:r>
            <w:r w:rsidR="00263D81" w:rsidRPr="005D2ABC">
              <w:rPr>
                <w:webHidden/>
              </w:rPr>
              <w:fldChar w:fldCharType="end"/>
            </w:r>
          </w:hyperlink>
        </w:p>
        <w:p w14:paraId="50B319A6" w14:textId="77777777" w:rsidR="00263D81" w:rsidRPr="005D2ABC" w:rsidRDefault="00474101" w:rsidP="006C6155">
          <w:pPr>
            <w:pStyle w:val="25"/>
            <w:rPr>
              <w:rFonts w:asciiTheme="minorHAnsi" w:eastAsiaTheme="minorEastAsia" w:hAnsiTheme="minorHAnsi" w:cstheme="minorBidi"/>
              <w:szCs w:val="22"/>
            </w:rPr>
          </w:pPr>
          <w:hyperlink w:anchor="_Toc219974915" w:history="1">
            <w:r w:rsidR="00263D81" w:rsidRPr="005D2ABC">
              <w:rPr>
                <w:rStyle w:val="af9"/>
                <w:rFonts w:hint="eastAsia"/>
                <w:b w:val="0"/>
                <w:color w:val="auto"/>
              </w:rPr>
              <w:t>附件三、廠商評選評比表</w:t>
            </w:r>
            <w:r w:rsidR="00263D81" w:rsidRPr="005D2ABC">
              <w:rPr>
                <w:webHidden/>
              </w:rPr>
              <w:tab/>
            </w:r>
            <w:r w:rsidR="00263D81" w:rsidRPr="005D2ABC">
              <w:rPr>
                <w:webHidden/>
              </w:rPr>
              <w:fldChar w:fldCharType="begin"/>
            </w:r>
            <w:r w:rsidR="00263D81" w:rsidRPr="005D2ABC">
              <w:rPr>
                <w:webHidden/>
              </w:rPr>
              <w:instrText xml:space="preserve"> PAGEREF _Toc219974915 \h </w:instrText>
            </w:r>
            <w:r w:rsidR="00263D81" w:rsidRPr="005D2ABC">
              <w:rPr>
                <w:webHidden/>
              </w:rPr>
            </w:r>
            <w:r w:rsidR="00263D81" w:rsidRPr="005D2ABC">
              <w:rPr>
                <w:webHidden/>
              </w:rPr>
              <w:fldChar w:fldCharType="separate"/>
            </w:r>
            <w:r w:rsidR="00263D81">
              <w:rPr>
                <w:webHidden/>
              </w:rPr>
              <w:t>31</w:t>
            </w:r>
            <w:r w:rsidR="00263D81" w:rsidRPr="005D2ABC">
              <w:rPr>
                <w:webHidden/>
              </w:rPr>
              <w:fldChar w:fldCharType="end"/>
            </w:r>
          </w:hyperlink>
        </w:p>
        <w:p w14:paraId="01EBDA16" w14:textId="77777777" w:rsidR="00263D81" w:rsidRPr="005D2ABC" w:rsidRDefault="00474101" w:rsidP="006C6155">
          <w:pPr>
            <w:pStyle w:val="25"/>
            <w:rPr>
              <w:rFonts w:asciiTheme="minorHAnsi" w:eastAsiaTheme="minorEastAsia" w:hAnsiTheme="minorHAnsi" w:cstheme="minorBidi"/>
              <w:szCs w:val="22"/>
            </w:rPr>
          </w:pPr>
          <w:hyperlink w:anchor="_Toc219974916" w:history="1">
            <w:r w:rsidR="00263D81" w:rsidRPr="005D2ABC">
              <w:rPr>
                <w:rStyle w:val="af9"/>
                <w:rFonts w:hint="eastAsia"/>
                <w:b w:val="0"/>
                <w:color w:val="auto"/>
              </w:rPr>
              <w:t>附件四、廠商評選評比總表</w:t>
            </w:r>
            <w:r w:rsidR="00263D81" w:rsidRPr="005D2ABC">
              <w:rPr>
                <w:webHidden/>
              </w:rPr>
              <w:tab/>
            </w:r>
            <w:r w:rsidR="00263D81" w:rsidRPr="005D2ABC">
              <w:rPr>
                <w:webHidden/>
              </w:rPr>
              <w:fldChar w:fldCharType="begin"/>
            </w:r>
            <w:r w:rsidR="00263D81" w:rsidRPr="005D2ABC">
              <w:rPr>
                <w:webHidden/>
              </w:rPr>
              <w:instrText xml:space="preserve"> PAGEREF _Toc219974916 \h </w:instrText>
            </w:r>
            <w:r w:rsidR="00263D81" w:rsidRPr="005D2ABC">
              <w:rPr>
                <w:webHidden/>
              </w:rPr>
            </w:r>
            <w:r w:rsidR="00263D81" w:rsidRPr="005D2ABC">
              <w:rPr>
                <w:webHidden/>
              </w:rPr>
              <w:fldChar w:fldCharType="separate"/>
            </w:r>
            <w:r w:rsidR="00263D81">
              <w:rPr>
                <w:webHidden/>
              </w:rPr>
              <w:t>34</w:t>
            </w:r>
            <w:r w:rsidR="00263D81" w:rsidRPr="005D2ABC">
              <w:rPr>
                <w:webHidden/>
              </w:rPr>
              <w:fldChar w:fldCharType="end"/>
            </w:r>
          </w:hyperlink>
        </w:p>
        <w:p w14:paraId="501A3D3B" w14:textId="77777777" w:rsidR="00263D81" w:rsidRPr="005D2ABC" w:rsidRDefault="00474101" w:rsidP="006C6155">
          <w:pPr>
            <w:pStyle w:val="25"/>
            <w:rPr>
              <w:rFonts w:asciiTheme="minorHAnsi" w:eastAsiaTheme="minorEastAsia" w:hAnsiTheme="minorHAnsi" w:cstheme="minorBidi"/>
              <w:szCs w:val="22"/>
            </w:rPr>
          </w:pPr>
          <w:hyperlink w:anchor="_Toc219974917" w:history="1">
            <w:r w:rsidR="00263D81" w:rsidRPr="005D2ABC">
              <w:rPr>
                <w:rStyle w:val="af9"/>
                <w:rFonts w:hint="eastAsia"/>
                <w:b w:val="0"/>
                <w:color w:val="auto"/>
              </w:rPr>
              <w:t>附件五、評選項目與服務建議書</w:t>
            </w:r>
            <w:r w:rsidR="00263D81" w:rsidRPr="005D2ABC">
              <w:rPr>
                <w:rStyle w:val="af9"/>
                <w:b w:val="0"/>
                <w:color w:val="auto"/>
              </w:rPr>
              <w:t>(</w:t>
            </w:r>
            <w:r w:rsidR="00263D81" w:rsidRPr="005D2ABC">
              <w:rPr>
                <w:rStyle w:val="af9"/>
                <w:rFonts w:hint="eastAsia"/>
                <w:b w:val="0"/>
                <w:color w:val="auto"/>
              </w:rPr>
              <w:t>企劃書</w:t>
            </w:r>
            <w:r w:rsidR="00263D81" w:rsidRPr="005D2ABC">
              <w:rPr>
                <w:rStyle w:val="af9"/>
                <w:b w:val="0"/>
                <w:color w:val="auto"/>
              </w:rPr>
              <w:t>)</w:t>
            </w:r>
            <w:r w:rsidR="00263D81" w:rsidRPr="005D2ABC">
              <w:rPr>
                <w:rStyle w:val="af9"/>
                <w:rFonts w:hint="eastAsia"/>
                <w:b w:val="0"/>
                <w:color w:val="auto"/>
              </w:rPr>
              <w:t>內容對照表</w:t>
            </w:r>
            <w:r w:rsidR="00263D81" w:rsidRPr="005D2ABC">
              <w:rPr>
                <w:webHidden/>
              </w:rPr>
              <w:tab/>
            </w:r>
            <w:r w:rsidR="00263D81" w:rsidRPr="005D2ABC">
              <w:rPr>
                <w:webHidden/>
              </w:rPr>
              <w:fldChar w:fldCharType="begin"/>
            </w:r>
            <w:r w:rsidR="00263D81" w:rsidRPr="005D2ABC">
              <w:rPr>
                <w:webHidden/>
              </w:rPr>
              <w:instrText xml:space="preserve"> PAGEREF _Toc219974917 \h </w:instrText>
            </w:r>
            <w:r w:rsidR="00263D81" w:rsidRPr="005D2ABC">
              <w:rPr>
                <w:webHidden/>
              </w:rPr>
            </w:r>
            <w:r w:rsidR="00263D81" w:rsidRPr="005D2ABC">
              <w:rPr>
                <w:webHidden/>
              </w:rPr>
              <w:fldChar w:fldCharType="separate"/>
            </w:r>
            <w:r w:rsidR="00263D81">
              <w:rPr>
                <w:webHidden/>
              </w:rPr>
              <w:t>35</w:t>
            </w:r>
            <w:r w:rsidR="00263D81" w:rsidRPr="005D2ABC">
              <w:rPr>
                <w:webHidden/>
              </w:rPr>
              <w:fldChar w:fldCharType="end"/>
            </w:r>
          </w:hyperlink>
        </w:p>
        <w:p w14:paraId="19ABE5F7" w14:textId="77777777" w:rsidR="00263D81" w:rsidRDefault="00474101" w:rsidP="006C6155">
          <w:pPr>
            <w:pStyle w:val="25"/>
            <w:rPr>
              <w:rFonts w:asciiTheme="minorHAnsi" w:eastAsiaTheme="minorEastAsia" w:hAnsiTheme="minorHAnsi" w:cstheme="minorBidi"/>
              <w:szCs w:val="22"/>
            </w:rPr>
          </w:pPr>
          <w:hyperlink w:anchor="_Toc219974918" w:history="1">
            <w:r w:rsidR="00263D81" w:rsidRPr="005D2ABC">
              <w:rPr>
                <w:rStyle w:val="af9"/>
                <w:rFonts w:hint="eastAsia"/>
                <w:b w:val="0"/>
                <w:color w:val="auto"/>
              </w:rPr>
              <w:t>附件六、建議書封面</w:t>
            </w:r>
            <w:r w:rsidR="00263D81" w:rsidRPr="005D2ABC">
              <w:rPr>
                <w:webHidden/>
              </w:rPr>
              <w:tab/>
            </w:r>
            <w:r w:rsidR="00263D81" w:rsidRPr="005D2ABC">
              <w:rPr>
                <w:webHidden/>
              </w:rPr>
              <w:fldChar w:fldCharType="begin"/>
            </w:r>
            <w:r w:rsidR="00263D81" w:rsidRPr="005D2ABC">
              <w:rPr>
                <w:webHidden/>
              </w:rPr>
              <w:instrText xml:space="preserve"> PAGEREF _Toc219974918 \h </w:instrText>
            </w:r>
            <w:r w:rsidR="00263D81" w:rsidRPr="005D2ABC">
              <w:rPr>
                <w:webHidden/>
              </w:rPr>
            </w:r>
            <w:r w:rsidR="00263D81" w:rsidRPr="005D2ABC">
              <w:rPr>
                <w:webHidden/>
              </w:rPr>
              <w:fldChar w:fldCharType="separate"/>
            </w:r>
            <w:r w:rsidR="00263D81">
              <w:rPr>
                <w:webHidden/>
              </w:rPr>
              <w:t>36</w:t>
            </w:r>
            <w:r w:rsidR="00263D81" w:rsidRPr="005D2ABC">
              <w:rPr>
                <w:webHidden/>
              </w:rPr>
              <w:fldChar w:fldCharType="end"/>
            </w:r>
          </w:hyperlink>
        </w:p>
        <w:p w14:paraId="72A203ED" w14:textId="77777777" w:rsidR="00263D81" w:rsidRPr="00587DBE" w:rsidRDefault="00263D81" w:rsidP="00263D81">
          <w:pPr>
            <w:spacing w:line="380" w:lineRule="exact"/>
            <w:rPr>
              <w:rFonts w:ascii="Arial" w:eastAsia="標楷體" w:hAnsi="Arial" w:cs="Arial"/>
              <w:color w:val="auto"/>
            </w:rPr>
          </w:pPr>
          <w:r w:rsidRPr="00587DBE">
            <w:rPr>
              <w:rFonts w:ascii="Arial" w:eastAsia="標楷體" w:hAnsi="Arial" w:cs="Arial"/>
              <w:b/>
              <w:bCs/>
              <w:color w:val="auto"/>
              <w:lang w:val="zh-TW"/>
            </w:rPr>
            <w:fldChar w:fldCharType="end"/>
          </w:r>
        </w:p>
      </w:sdtContent>
    </w:sdt>
    <w:p w14:paraId="4C7D9B13" w14:textId="77777777" w:rsidR="00263D81" w:rsidRPr="005D2ABC" w:rsidRDefault="00263D81" w:rsidP="00263D81">
      <w:pPr>
        <w:pStyle w:val="11"/>
        <w:rPr>
          <w:rFonts w:ascii="Arial" w:hAnsi="Arial" w:cs="Arial"/>
        </w:rPr>
      </w:pPr>
      <w:r w:rsidRPr="00587DBE">
        <w:rPr>
          <w:rFonts w:ascii="Arial" w:hAnsi="Arial" w:cs="Arial"/>
        </w:rPr>
        <w:br w:type="page"/>
      </w:r>
      <w:bookmarkStart w:id="1" w:name="_Toc135115483"/>
      <w:bookmarkStart w:id="2" w:name="_Toc219974848"/>
      <w:r w:rsidRPr="00587DBE">
        <w:rPr>
          <w:rFonts w:ascii="Arial" w:hAnsi="Arial" w:cs="Arial"/>
        </w:rPr>
        <w:lastRenderedPageBreak/>
        <w:t>一、簡介</w:t>
      </w:r>
      <w:bookmarkEnd w:id="1"/>
      <w:bookmarkEnd w:id="2"/>
    </w:p>
    <w:p w14:paraId="09B30B09" w14:textId="77777777" w:rsidR="00263D81" w:rsidRPr="00DE110F" w:rsidRDefault="00263D81" w:rsidP="006C6155">
      <w:pPr>
        <w:pStyle w:val="25"/>
      </w:pPr>
      <w:bookmarkStart w:id="3" w:name="_Toc135115484"/>
      <w:bookmarkStart w:id="4" w:name="_Toc219974849"/>
      <w:r>
        <w:t>1.1</w:t>
      </w:r>
      <w:r w:rsidRPr="00DE110F">
        <w:t>徵求建議書說明文件背景</w:t>
      </w:r>
      <w:bookmarkEnd w:id="3"/>
      <w:bookmarkEnd w:id="4"/>
    </w:p>
    <w:p w14:paraId="0CF46445" w14:textId="76152C9E" w:rsidR="006A1200" w:rsidRPr="002E2DD3" w:rsidRDefault="006A1200" w:rsidP="006A1200">
      <w:pPr>
        <w:spacing w:line="360" w:lineRule="auto"/>
        <w:ind w:left="720" w:firstLine="480"/>
        <w:jc w:val="both"/>
        <w:rPr>
          <w:rFonts w:ascii="Times New Roman" w:eastAsia="標楷體" w:hAnsi="Times New Roman" w:cs="Times New Roman"/>
          <w:color w:val="auto"/>
        </w:rPr>
      </w:pPr>
      <w:r w:rsidRPr="002E2DD3">
        <w:rPr>
          <w:rFonts w:ascii="Times New Roman" w:eastAsia="標楷體" w:hAnsi="Times New Roman" w:cs="標楷體" w:hint="eastAsia"/>
          <w:color w:val="auto"/>
        </w:rPr>
        <w:t>馬偕紀念醫院本院</w:t>
      </w:r>
      <w:r w:rsidRPr="002E2DD3">
        <w:rPr>
          <w:rFonts w:ascii="Times New Roman" w:eastAsia="標楷體" w:hAnsi="Times New Roman" w:cs="Times New Roman"/>
          <w:color w:val="auto"/>
        </w:rPr>
        <w:t>(</w:t>
      </w:r>
      <w:r w:rsidRPr="002E2DD3">
        <w:rPr>
          <w:rFonts w:ascii="Times New Roman" w:eastAsia="標楷體" w:hAnsi="Times New Roman" w:cs="標楷體" w:hint="eastAsia"/>
          <w:color w:val="auto"/>
        </w:rPr>
        <w:t>以下簡稱本院</w:t>
      </w:r>
      <w:r w:rsidRPr="002E2DD3">
        <w:rPr>
          <w:rFonts w:ascii="Times New Roman" w:eastAsia="標楷體" w:hAnsi="Times New Roman" w:cs="Times New Roman"/>
          <w:color w:val="auto"/>
        </w:rPr>
        <w:t>)</w:t>
      </w:r>
      <w:r w:rsidRPr="002E2DD3">
        <w:rPr>
          <w:rFonts w:ascii="Times New Roman" w:eastAsia="標楷體" w:hAnsi="Times New Roman" w:cs="標楷體" w:hint="eastAsia"/>
          <w:color w:val="auto"/>
        </w:rPr>
        <w:t>為提昇</w:t>
      </w:r>
      <w:r w:rsidR="003E37CA">
        <w:rPr>
          <w:rFonts w:ascii="Times New Roman" w:eastAsia="標楷體" w:hAnsi="Times New Roman" w:cs="標楷體" w:hint="eastAsia"/>
          <w:color w:val="auto"/>
        </w:rPr>
        <w:t>醫療</w:t>
      </w:r>
      <w:r w:rsidRPr="006A1200">
        <w:rPr>
          <w:rFonts w:ascii="Times New Roman" w:eastAsia="標楷體" w:hAnsi="Times New Roman" w:cs="Times New Roman" w:hint="eastAsia"/>
          <w:color w:val="auto"/>
        </w:rPr>
        <w:t>設備運用</w:t>
      </w:r>
      <w:r w:rsidRPr="006A1200">
        <w:rPr>
          <w:rFonts w:ascii="Times New Roman" w:eastAsia="標楷體" w:hAnsi="Times New Roman" w:cs="標楷體" w:hint="eastAsia"/>
          <w:color w:val="auto"/>
        </w:rPr>
        <w:t>效能，</w:t>
      </w:r>
      <w:r w:rsidR="003E37CA" w:rsidRPr="004F0535">
        <w:rPr>
          <w:rFonts w:ascii="標楷體" w:eastAsia="標楷體" w:hAnsi="標楷體" w:hint="eastAsia"/>
        </w:rPr>
        <w:t>提倡其他醫療機構共同使用</w:t>
      </w:r>
      <w:r w:rsidRPr="006A1200">
        <w:rPr>
          <w:rFonts w:ascii="Times New Roman" w:eastAsia="標楷體" w:hAnsi="Times New Roman" w:cs="標楷體" w:hint="eastAsia"/>
          <w:color w:val="auto"/>
        </w:rPr>
        <w:t>，同時達成節能減碳之政策目標</w:t>
      </w:r>
      <w:r w:rsidRPr="002E2DD3">
        <w:rPr>
          <w:rFonts w:ascii="Times New Roman" w:eastAsia="標楷體" w:hAnsi="Times New Roman" w:cs="標楷體" w:hint="eastAsia"/>
          <w:color w:val="auto"/>
        </w:rPr>
        <w:t>，擬建置「</w:t>
      </w:r>
      <w:r w:rsidR="003E37CA">
        <w:rPr>
          <w:rFonts w:ascii="Times New Roman" w:eastAsia="標楷體" w:hAnsi="Times New Roman" w:cs="標楷體" w:hint="eastAsia"/>
          <w:color w:val="auto"/>
        </w:rPr>
        <w:t>醫療儀器預約使用平台計畫案</w:t>
      </w:r>
      <w:r w:rsidRPr="002E2DD3">
        <w:rPr>
          <w:rFonts w:ascii="Times New Roman" w:eastAsia="標楷體" w:hAnsi="Times New Roman" w:cs="標楷體" w:hint="eastAsia"/>
          <w:color w:val="auto"/>
        </w:rPr>
        <w:t>」，以期達</w:t>
      </w:r>
      <w:r w:rsidRPr="006A1200">
        <w:rPr>
          <w:rFonts w:ascii="Times New Roman" w:eastAsia="標楷體" w:hAnsi="Times New Roman" w:cs="標楷體" w:hint="eastAsia"/>
          <w:color w:val="auto"/>
        </w:rPr>
        <w:t>整體資訊系統運作順暢，穩定及安全之目標</w:t>
      </w:r>
      <w:r w:rsidRPr="002E2DD3">
        <w:rPr>
          <w:rFonts w:ascii="Times New Roman" w:eastAsia="標楷體" w:hAnsi="Times New Roman" w:cs="標楷體" w:hint="eastAsia"/>
          <w:color w:val="auto"/>
        </w:rPr>
        <w:t>。</w:t>
      </w:r>
    </w:p>
    <w:p w14:paraId="16B75DF2" w14:textId="77777777" w:rsidR="006A1200" w:rsidRDefault="006A1200" w:rsidP="006A1200">
      <w:pPr>
        <w:spacing w:line="360" w:lineRule="auto"/>
        <w:ind w:left="720" w:firstLine="480"/>
        <w:jc w:val="both"/>
        <w:rPr>
          <w:rFonts w:ascii="Times New Roman" w:eastAsia="標楷體" w:hAnsi="Times New Roman" w:cs="Times New Roman"/>
          <w:color w:val="008000"/>
        </w:rPr>
      </w:pPr>
      <w:r w:rsidRPr="002E2DD3">
        <w:rPr>
          <w:rFonts w:ascii="Times New Roman" w:eastAsia="標楷體" w:hAnsi="Times New Roman" w:cs="標楷體" w:hint="eastAsia"/>
          <w:color w:val="auto"/>
        </w:rPr>
        <w:t>依本院資訊系統採購程序規定得公開徵詢廠商建議書，做為本案執行評估程序之參考，為使投標廠商瞭解本案需求，故製作本「徵求建議書說明文件」。</w:t>
      </w:r>
    </w:p>
    <w:p w14:paraId="08877B80" w14:textId="33F072F1" w:rsidR="00263D81" w:rsidRPr="00587DBE" w:rsidRDefault="006A1200" w:rsidP="006A1200">
      <w:pPr>
        <w:ind w:left="720" w:firstLine="482"/>
        <w:jc w:val="both"/>
        <w:rPr>
          <w:rFonts w:ascii="Arial" w:eastAsia="標楷體" w:hAnsi="Arial" w:cs="Arial"/>
          <w:color w:val="auto"/>
        </w:rPr>
      </w:pPr>
      <w:r>
        <w:rPr>
          <w:rFonts w:ascii="Times New Roman" w:eastAsia="標楷體" w:hAnsi="Times New Roman" w:cs="Times New Roman" w:hint="eastAsia"/>
          <w:color w:val="auto"/>
        </w:rPr>
        <w:t>本次</w:t>
      </w:r>
      <w:r w:rsidRPr="00A83174">
        <w:rPr>
          <w:rFonts w:ascii="Times New Roman" w:eastAsia="標楷體" w:hAnsi="Times New Roman" w:cs="Times New Roman" w:hint="eastAsia"/>
          <w:color w:val="auto"/>
        </w:rPr>
        <w:t>建置計畫</w:t>
      </w:r>
      <w:r>
        <w:rPr>
          <w:rFonts w:ascii="Times New Roman" w:eastAsia="標楷體" w:hAnsi="Times New Roman" w:cs="Times New Roman" w:hint="eastAsia"/>
          <w:color w:val="auto"/>
        </w:rPr>
        <w:t>專</w:t>
      </w:r>
      <w:r w:rsidRPr="00A83174">
        <w:rPr>
          <w:rFonts w:ascii="Times New Roman" w:eastAsia="標楷體" w:hAnsi="Times New Roman" w:cs="Times New Roman" w:hint="eastAsia"/>
          <w:color w:val="auto"/>
        </w:rPr>
        <w:t>案</w:t>
      </w:r>
      <w:r>
        <w:rPr>
          <w:rFonts w:ascii="Times New Roman" w:eastAsia="標楷體" w:hAnsi="Times New Roman" w:cs="Times New Roman" w:hint="eastAsia"/>
          <w:color w:val="auto"/>
        </w:rPr>
        <w:t>，以</w:t>
      </w:r>
      <w:r w:rsidR="003E37CA">
        <w:rPr>
          <w:rFonts w:ascii="Times New Roman" w:eastAsia="標楷體" w:hAnsi="Times New Roman" w:cs="Times New Roman" w:hint="eastAsia"/>
          <w:color w:val="auto"/>
        </w:rPr>
        <w:t>實體伺服器為</w:t>
      </w:r>
      <w:r w:rsidRPr="007869B1">
        <w:rPr>
          <w:rFonts w:ascii="Times New Roman" w:eastAsia="標楷體" w:hAnsi="Times New Roman" w:cs="Times New Roman" w:hint="eastAsia"/>
          <w:color w:val="auto"/>
        </w:rPr>
        <w:t>基礎架構</w:t>
      </w:r>
      <w:r>
        <w:rPr>
          <w:rFonts w:ascii="Times New Roman" w:eastAsia="標楷體" w:hAnsi="Times New Roman" w:cs="Times New Roman" w:hint="eastAsia"/>
          <w:color w:val="auto"/>
        </w:rPr>
        <w:t>，廠商投標與設備交付時，需能符合</w:t>
      </w:r>
      <w:r w:rsidR="00D36A1C">
        <w:rPr>
          <w:rFonts w:ascii="Times New Roman" w:eastAsia="標楷體" w:hAnsi="Times New Roman" w:cs="Times New Roman" w:hint="eastAsia"/>
          <w:color w:val="auto"/>
        </w:rPr>
        <w:t>本院</w:t>
      </w:r>
      <w:r w:rsidRPr="007869B1">
        <w:rPr>
          <w:rFonts w:ascii="Times New Roman" w:eastAsia="標楷體" w:hAnsi="Times New Roman" w:cs="Times New Roman" w:hint="eastAsia"/>
          <w:color w:val="auto"/>
        </w:rPr>
        <w:t>架構</w:t>
      </w:r>
      <w:r>
        <w:rPr>
          <w:rFonts w:ascii="Times New Roman" w:eastAsia="標楷體" w:hAnsi="Times New Roman" w:cs="Times New Roman" w:hint="eastAsia"/>
          <w:color w:val="auto"/>
        </w:rPr>
        <w:t>之組成，</w:t>
      </w:r>
      <w:r w:rsidRPr="007869B1">
        <w:rPr>
          <w:rFonts w:ascii="Times New Roman" w:eastAsia="標楷體" w:hAnsi="Times New Roman" w:cs="Times New Roman" w:hint="eastAsia"/>
          <w:color w:val="auto"/>
        </w:rPr>
        <w:t>包括伺服器、網路、儲存等硬體單元，搭配</w:t>
      </w:r>
      <w:r>
        <w:rPr>
          <w:rFonts w:ascii="Times New Roman" w:eastAsia="標楷體" w:hAnsi="Times New Roman" w:cs="Times New Roman" w:hint="eastAsia"/>
          <w:color w:val="auto"/>
        </w:rPr>
        <w:t>本案所開立的</w:t>
      </w:r>
      <w:r w:rsidR="004A45AC" w:rsidRPr="004A45AC">
        <w:rPr>
          <w:rFonts w:ascii="Times New Roman" w:eastAsia="標楷體" w:hAnsi="Times New Roman" w:cs="Times New Roman" w:hint="eastAsia"/>
          <w:color w:val="auto"/>
        </w:rPr>
        <w:t>醫療儀器預約使用平台</w:t>
      </w:r>
      <w:r w:rsidRPr="007869B1">
        <w:rPr>
          <w:rFonts w:ascii="Times New Roman" w:eastAsia="標楷體" w:hAnsi="Times New Roman" w:cs="Times New Roman"/>
          <w:color w:val="auto"/>
        </w:rPr>
        <w:t>，整合完成組裝、測試與調校的整包式套件</w:t>
      </w:r>
      <w:r>
        <w:rPr>
          <w:rFonts w:ascii="Times New Roman" w:eastAsia="標楷體" w:hAnsi="Times New Roman" w:cs="Times New Roman" w:hint="eastAsia"/>
          <w:color w:val="auto"/>
        </w:rPr>
        <w:t>交付</w:t>
      </w:r>
      <w:r w:rsidRPr="007869B1">
        <w:rPr>
          <w:rFonts w:ascii="Times New Roman" w:eastAsia="標楷體" w:hAnsi="Times New Roman" w:cs="Times New Roman"/>
          <w:color w:val="auto"/>
        </w:rPr>
        <w:t>。</w:t>
      </w:r>
    </w:p>
    <w:p w14:paraId="50998D74" w14:textId="77777777" w:rsidR="00263D81" w:rsidRPr="00587DBE" w:rsidRDefault="00263D81" w:rsidP="006C6155">
      <w:pPr>
        <w:pStyle w:val="25"/>
      </w:pPr>
      <w:bookmarkStart w:id="5" w:name="_Toc135115485"/>
      <w:bookmarkStart w:id="6" w:name="_Toc219974850"/>
      <w:r>
        <w:t>1.2</w:t>
      </w:r>
      <w:r w:rsidRPr="00587DBE">
        <w:t>徵求建議書說明文件目的</w:t>
      </w:r>
      <w:bookmarkEnd w:id="5"/>
      <w:bookmarkEnd w:id="6"/>
    </w:p>
    <w:p w14:paraId="2DD47E92" w14:textId="5032D2A5" w:rsidR="00263D81" w:rsidRPr="00587DBE" w:rsidRDefault="00D36A1C" w:rsidP="00263D81">
      <w:pPr>
        <w:ind w:left="720" w:firstLine="480"/>
        <w:jc w:val="both"/>
        <w:rPr>
          <w:rFonts w:ascii="Arial" w:eastAsia="標楷體" w:hAnsi="Arial" w:cs="Arial"/>
          <w:color w:val="auto"/>
        </w:rPr>
      </w:pPr>
      <w:r w:rsidRPr="002E2DD3">
        <w:rPr>
          <w:rFonts w:ascii="Times New Roman" w:eastAsia="標楷體" w:hAnsi="Times New Roman" w:cs="標楷體" w:hint="eastAsia"/>
          <w:color w:val="auto"/>
        </w:rPr>
        <w:t>本徵求建議書說明文件之目的，係向廠商說明本院即將採購「</w:t>
      </w:r>
      <w:r w:rsidR="004A45AC" w:rsidRPr="004A45AC">
        <w:rPr>
          <w:rFonts w:ascii="Times New Roman" w:eastAsia="標楷體" w:hAnsi="Times New Roman" w:cs="Times New Roman" w:hint="eastAsia"/>
          <w:b/>
          <w:bCs/>
          <w:color w:val="auto"/>
          <w:u w:val="single"/>
        </w:rPr>
        <w:t>醫療儀器預約使用平台</w:t>
      </w:r>
      <w:r w:rsidR="004A45AC">
        <w:rPr>
          <w:rFonts w:ascii="Times New Roman" w:eastAsia="標楷體" w:hAnsi="Times New Roman" w:cs="Times New Roman" w:hint="eastAsia"/>
          <w:b/>
          <w:bCs/>
          <w:color w:val="auto"/>
          <w:u w:val="single"/>
        </w:rPr>
        <w:t>計畫案</w:t>
      </w:r>
      <w:r w:rsidRPr="002E2DD3">
        <w:rPr>
          <w:rFonts w:ascii="Times New Roman" w:eastAsia="標楷體" w:hAnsi="Times New Roman" w:cs="標楷體" w:hint="eastAsia"/>
          <w:color w:val="auto"/>
        </w:rPr>
        <w:t>」之需求與期望，俾供廠商據以提出符合本案需求之建議書。</w:t>
      </w:r>
    </w:p>
    <w:p w14:paraId="4C08824D" w14:textId="77777777" w:rsidR="00263D81" w:rsidRPr="00587DBE" w:rsidRDefault="00263D81" w:rsidP="006C6155">
      <w:pPr>
        <w:pStyle w:val="25"/>
      </w:pPr>
      <w:bookmarkStart w:id="7" w:name="_Toc135115486"/>
      <w:bookmarkStart w:id="8" w:name="_Toc219974851"/>
      <w:r>
        <w:t>1.3</w:t>
      </w:r>
      <w:r w:rsidRPr="00587DBE">
        <w:t>徵求建議書說明文件範圍</w:t>
      </w:r>
      <w:bookmarkEnd w:id="7"/>
      <w:bookmarkEnd w:id="8"/>
    </w:p>
    <w:p w14:paraId="7D7BA6F3" w14:textId="77777777" w:rsidR="00263D81" w:rsidRPr="00587DBE" w:rsidRDefault="00263D81" w:rsidP="00263D81">
      <w:pPr>
        <w:ind w:left="720" w:firstLine="480"/>
        <w:jc w:val="both"/>
        <w:rPr>
          <w:rFonts w:ascii="Arial" w:eastAsia="標楷體" w:hAnsi="Arial" w:cs="Arial"/>
          <w:color w:val="auto"/>
        </w:rPr>
      </w:pPr>
      <w:r w:rsidRPr="00587DBE">
        <w:rPr>
          <w:rFonts w:ascii="Arial" w:eastAsia="標楷體" w:hAnsi="Arial" w:cs="Arial"/>
          <w:color w:val="auto"/>
        </w:rPr>
        <w:t>本徵求建議書說明文件範圍，主要規定投標廠商針對本案所提出之建議書應包含的內容，包括：專案概述、專案需求建議、成本分析、專案計畫執行能力、廠商信譽等等。</w:t>
      </w:r>
    </w:p>
    <w:p w14:paraId="0BC0B676" w14:textId="77777777" w:rsidR="00263D81" w:rsidRPr="00587DBE" w:rsidRDefault="00263D81" w:rsidP="00263D81">
      <w:pPr>
        <w:ind w:left="360" w:firstLine="675"/>
        <w:jc w:val="both"/>
        <w:rPr>
          <w:rFonts w:ascii="Arial" w:eastAsia="標楷體" w:hAnsi="Arial" w:cs="Arial"/>
          <w:color w:val="auto"/>
        </w:rPr>
      </w:pPr>
      <w:r w:rsidRPr="00587DBE">
        <w:rPr>
          <w:rFonts w:ascii="Arial" w:eastAsia="標楷體" w:hAnsi="Arial" w:cs="Arial"/>
          <w:color w:val="auto"/>
        </w:rPr>
        <w:t>針對本案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r w:rsidRPr="00587DBE">
        <w:rPr>
          <w:rFonts w:ascii="Arial" w:eastAsia="標楷體" w:hAnsi="Arial" w:cs="Arial"/>
          <w:color w:val="auto"/>
        </w:rPr>
        <w:t>，需要提出達規說明書若有需要需</w:t>
      </w:r>
    </w:p>
    <w:p w14:paraId="7B247BD8" w14:textId="77777777" w:rsidR="00263D81" w:rsidRPr="00587DBE" w:rsidRDefault="00263D81" w:rsidP="00263D81">
      <w:pPr>
        <w:ind w:leftChars="300" w:left="720"/>
        <w:jc w:val="both"/>
        <w:rPr>
          <w:rFonts w:ascii="Arial" w:eastAsia="標楷體" w:hAnsi="Arial" w:cs="Arial"/>
          <w:color w:val="auto"/>
        </w:rPr>
      </w:pPr>
      <w:r w:rsidRPr="00587DBE">
        <w:rPr>
          <w:rFonts w:ascii="Arial" w:eastAsia="標楷體" w:hAnsi="Arial" w:cs="Arial"/>
          <w:color w:val="auto"/>
        </w:rPr>
        <w:t>檢附證明，所送達標書內容或品項規格不符、不實等情況若發生，將不予與驗收），並在徵求建議書的最後一頁提供本案報價單。</w:t>
      </w:r>
    </w:p>
    <w:p w14:paraId="41B00966" w14:textId="77777777" w:rsidR="00263D81" w:rsidRPr="00587DBE" w:rsidRDefault="00263D81" w:rsidP="00263D81">
      <w:pPr>
        <w:pStyle w:val="11"/>
        <w:rPr>
          <w:rFonts w:ascii="Arial" w:hAnsi="Arial" w:cs="Arial"/>
        </w:rPr>
      </w:pPr>
      <w:r w:rsidRPr="00587DBE">
        <w:rPr>
          <w:rFonts w:ascii="Arial" w:hAnsi="Arial" w:cs="Arial"/>
        </w:rPr>
        <w:br w:type="page"/>
      </w:r>
      <w:bookmarkStart w:id="9" w:name="_Toc135115487"/>
      <w:bookmarkStart w:id="10" w:name="_Toc219974852"/>
      <w:r w:rsidRPr="00587DBE">
        <w:rPr>
          <w:rFonts w:ascii="Arial" w:hAnsi="Arial" w:cs="Arial"/>
        </w:rPr>
        <w:lastRenderedPageBreak/>
        <w:t>二、專案概述</w:t>
      </w:r>
      <w:bookmarkEnd w:id="9"/>
      <w:bookmarkEnd w:id="10"/>
    </w:p>
    <w:p w14:paraId="196578AE" w14:textId="77777777" w:rsidR="00263D81" w:rsidRPr="00587DBE" w:rsidRDefault="00263D81" w:rsidP="006C6155">
      <w:pPr>
        <w:pStyle w:val="25"/>
      </w:pPr>
      <w:bookmarkStart w:id="11" w:name="_Toc135115488"/>
      <w:bookmarkStart w:id="12" w:name="_Toc219974853"/>
      <w:r w:rsidRPr="00587DBE">
        <w:t>2.1</w:t>
      </w:r>
      <w:r w:rsidRPr="00587DBE">
        <w:t>專案承辦單位</w:t>
      </w:r>
      <w:bookmarkEnd w:id="11"/>
      <w:bookmarkEnd w:id="12"/>
    </w:p>
    <w:p w14:paraId="64D370E4" w14:textId="015C3B9D" w:rsidR="00263D81" w:rsidRPr="00587DBE" w:rsidRDefault="00D36A1C" w:rsidP="00D36A1C">
      <w:pPr>
        <w:ind w:leftChars="700" w:left="1680"/>
        <w:jc w:val="both"/>
        <w:rPr>
          <w:rFonts w:ascii="Arial" w:eastAsia="標楷體" w:hAnsi="Arial" w:cs="Arial"/>
          <w:color w:val="auto"/>
        </w:rPr>
      </w:pPr>
      <w:r w:rsidRPr="002E2DD3">
        <w:rPr>
          <w:rFonts w:ascii="Times New Roman" w:eastAsia="標楷體" w:hAnsi="Times New Roman" w:cs="標楷體" w:hint="eastAsia"/>
          <w:color w:val="auto"/>
        </w:rPr>
        <w:t>本專案主辦單位為</w:t>
      </w:r>
      <w:r w:rsidRPr="002E2DD3">
        <w:rPr>
          <w:rFonts w:ascii="Times New Roman" w:eastAsia="標楷體" w:hAnsi="Times New Roman" w:cs="標楷體" w:hint="eastAsia"/>
          <w:color w:val="auto"/>
          <w:u w:val="single"/>
        </w:rPr>
        <w:t>臺北系統維護課</w:t>
      </w:r>
      <w:r w:rsidRPr="002E2DD3">
        <w:rPr>
          <w:rFonts w:ascii="Times New Roman" w:eastAsia="標楷體" w:hAnsi="Times New Roman" w:cs="標楷體" w:hint="eastAsia"/>
          <w:color w:val="auto"/>
        </w:rPr>
        <w:t>。</w:t>
      </w:r>
    </w:p>
    <w:p w14:paraId="1E9ED82F" w14:textId="77777777" w:rsidR="00263D81" w:rsidRDefault="00263D81" w:rsidP="006C6155">
      <w:pPr>
        <w:pStyle w:val="25"/>
      </w:pPr>
      <w:bookmarkStart w:id="13" w:name="_Toc135115489"/>
      <w:bookmarkStart w:id="14" w:name="_Toc219974854"/>
      <w:r w:rsidRPr="00587DBE">
        <w:t>2.2</w:t>
      </w:r>
      <w:r w:rsidRPr="00587DBE">
        <w:t>專案名稱</w:t>
      </w:r>
      <w:bookmarkEnd w:id="13"/>
      <w:bookmarkEnd w:id="14"/>
    </w:p>
    <w:p w14:paraId="5CC7B64F" w14:textId="38B8B28E" w:rsidR="00263D81" w:rsidRPr="00D36A1C" w:rsidRDefault="00D36A1C" w:rsidP="00D36A1C">
      <w:pPr>
        <w:ind w:leftChars="700" w:left="1680"/>
        <w:rPr>
          <w:rFonts w:ascii="標楷體" w:eastAsia="標楷體" w:hAnsi="標楷體"/>
        </w:rPr>
      </w:pPr>
      <w:r w:rsidRPr="00D36A1C">
        <w:rPr>
          <w:rFonts w:ascii="標楷體" w:eastAsia="標楷體" w:hAnsi="標楷體" w:hint="eastAsia"/>
        </w:rPr>
        <w:t>本專案名稱為「</w:t>
      </w:r>
      <w:r w:rsidR="004A45AC" w:rsidRPr="004A45AC">
        <w:rPr>
          <w:rFonts w:ascii="標楷體" w:eastAsia="標楷體" w:hAnsi="標楷體" w:hint="eastAsia"/>
        </w:rPr>
        <w:t>醫療儀器預約使用平台</w:t>
      </w:r>
      <w:r w:rsidRPr="00D36A1C">
        <w:rPr>
          <w:rFonts w:ascii="標楷體" w:eastAsia="標楷體" w:hAnsi="標楷體" w:hint="eastAsia"/>
        </w:rPr>
        <w:t>」建置計畫。</w:t>
      </w:r>
    </w:p>
    <w:p w14:paraId="74A9DB0C" w14:textId="7CAF3B6A" w:rsidR="00263D81" w:rsidRDefault="00263D81" w:rsidP="006C6155">
      <w:pPr>
        <w:pStyle w:val="25"/>
      </w:pPr>
      <w:bookmarkStart w:id="15" w:name="_Toc135115490"/>
      <w:bookmarkStart w:id="16" w:name="_Toc219974855"/>
      <w:r w:rsidRPr="00587DBE">
        <w:t>2.3</w:t>
      </w:r>
      <w:r w:rsidRPr="00587DBE">
        <w:t>專案目標</w:t>
      </w:r>
      <w:bookmarkEnd w:id="15"/>
      <w:bookmarkEnd w:id="16"/>
    </w:p>
    <w:p w14:paraId="5A92354F" w14:textId="407362D7" w:rsidR="00D36A1C" w:rsidRDefault="00D36A1C" w:rsidP="00D36A1C">
      <w:pPr>
        <w:ind w:leftChars="700" w:left="1680"/>
        <w:rPr>
          <w:rFonts w:ascii="標楷體" w:eastAsia="標楷體" w:hAnsi="標楷體"/>
        </w:rPr>
      </w:pPr>
      <w:r w:rsidRPr="00D36A1C">
        <w:rPr>
          <w:rFonts w:ascii="標楷體" w:eastAsia="標楷體" w:hAnsi="標楷體" w:hint="eastAsia"/>
        </w:rPr>
        <w:t>採購本院「</w:t>
      </w:r>
      <w:r w:rsidR="004A45AC" w:rsidRPr="004F0535">
        <w:rPr>
          <w:rFonts w:ascii="標楷體" w:eastAsia="標楷體" w:hAnsi="標楷體" w:hint="eastAsia"/>
        </w:rPr>
        <w:t>伺服器與防火牆雲端架構購置</w:t>
      </w:r>
      <w:r w:rsidRPr="00D36A1C">
        <w:rPr>
          <w:rFonts w:ascii="標楷體" w:eastAsia="標楷體" w:hAnsi="標楷體" w:hint="eastAsia"/>
        </w:rPr>
        <w:t>」。</w:t>
      </w:r>
    </w:p>
    <w:p w14:paraId="383A8327" w14:textId="77777777" w:rsidR="004A45AC" w:rsidRPr="004A45AC" w:rsidRDefault="004A45AC" w:rsidP="00D36A1C">
      <w:pPr>
        <w:ind w:leftChars="700" w:left="1680"/>
        <w:rPr>
          <w:rFonts w:ascii="標楷體" w:eastAsia="標楷體" w:hAnsi="標楷體" w:hint="eastAsia"/>
        </w:rPr>
      </w:pPr>
    </w:p>
    <w:p w14:paraId="3613EB78" w14:textId="00436C91" w:rsidR="00D36A1C" w:rsidRDefault="004A45AC" w:rsidP="00B94F75">
      <w:pPr>
        <w:pStyle w:val="a9"/>
        <w:numPr>
          <w:ilvl w:val="0"/>
          <w:numId w:val="18"/>
        </w:numPr>
        <w:rPr>
          <w:rFonts w:ascii="標楷體" w:eastAsia="標楷體" w:hAnsi="標楷體"/>
        </w:rPr>
      </w:pPr>
      <w:r w:rsidRPr="004F0535">
        <w:rPr>
          <w:rFonts w:ascii="標楷體" w:eastAsia="標楷體" w:hAnsi="標楷體" w:hint="eastAsia"/>
        </w:rPr>
        <w:t>醫療儀器預約使用平台軟體功能規劃與建置：</w:t>
      </w:r>
    </w:p>
    <w:p w14:paraId="3E17ED3C" w14:textId="5A39528E" w:rsidR="004A45AC" w:rsidRDefault="004A45AC" w:rsidP="004A45AC">
      <w:pPr>
        <w:pStyle w:val="a9"/>
        <w:ind w:left="2160"/>
        <w:rPr>
          <w:rFonts w:ascii="標楷體" w:eastAsia="標楷體" w:hAnsi="標楷體"/>
        </w:rPr>
      </w:pPr>
      <w:r w:rsidRPr="004F0535">
        <w:rPr>
          <w:rFonts w:ascii="標楷體" w:eastAsia="標楷體" w:hAnsi="標楷體" w:hint="eastAsia"/>
        </w:rPr>
        <w:t>規劃軟體功能：儀器清單瀏覽、儀器使用狀態顯示、儀器使用時段查詢、預約自動提醒功能、檢查之檔案儲存與調閱功能。</w:t>
      </w:r>
    </w:p>
    <w:p w14:paraId="1F9343AA" w14:textId="43DC2738" w:rsidR="004A45AC" w:rsidRDefault="004A45AC" w:rsidP="004A45AC">
      <w:pPr>
        <w:pStyle w:val="a9"/>
        <w:ind w:left="2160"/>
        <w:rPr>
          <w:rFonts w:ascii="標楷體" w:eastAsia="標楷體" w:hAnsi="標楷體"/>
        </w:rPr>
      </w:pPr>
      <w:r w:rsidRPr="004F0535">
        <w:rPr>
          <w:rFonts w:ascii="標楷體" w:eastAsia="標楷體" w:hAnsi="標楷體" w:hint="eastAsia"/>
        </w:rPr>
        <w:t>介接馬偕醫院之醫工系統之儀器資訊。</w:t>
      </w:r>
    </w:p>
    <w:p w14:paraId="717CECA0" w14:textId="608EA1B8" w:rsidR="004A45AC" w:rsidRDefault="004A45AC" w:rsidP="004A45AC">
      <w:pPr>
        <w:pStyle w:val="a9"/>
        <w:ind w:left="2160"/>
        <w:rPr>
          <w:rFonts w:ascii="標楷體" w:eastAsia="標楷體" w:hAnsi="標楷體"/>
        </w:rPr>
      </w:pPr>
      <w:r w:rsidRPr="004F0535">
        <w:rPr>
          <w:rFonts w:ascii="標楷體" w:eastAsia="標楷體" w:hAnsi="標楷體" w:hint="eastAsia"/>
        </w:rPr>
        <w:t>介接馬偕醫院之排程系統之人力與地點資訊。</w:t>
      </w:r>
    </w:p>
    <w:p w14:paraId="56C08157" w14:textId="322EBE33" w:rsidR="004A45AC" w:rsidRPr="00D36A1C" w:rsidRDefault="004A45AC" w:rsidP="004A45AC">
      <w:pPr>
        <w:pStyle w:val="a9"/>
        <w:ind w:left="2160"/>
        <w:rPr>
          <w:rFonts w:ascii="標楷體" w:eastAsia="標楷體" w:hAnsi="標楷體" w:hint="eastAsia"/>
        </w:rPr>
      </w:pPr>
      <w:r w:rsidRPr="004F0535">
        <w:rPr>
          <w:rFonts w:ascii="標楷體" w:eastAsia="標楷體" w:hAnsi="標楷體" w:hint="eastAsia"/>
        </w:rPr>
        <w:t>介接不良品通報系統資訊。</w:t>
      </w:r>
    </w:p>
    <w:p w14:paraId="353D3748" w14:textId="2446779A" w:rsidR="00D36A1C" w:rsidRPr="00D36A1C" w:rsidRDefault="004A45AC" w:rsidP="00B94F75">
      <w:pPr>
        <w:pStyle w:val="a9"/>
        <w:numPr>
          <w:ilvl w:val="0"/>
          <w:numId w:val="18"/>
        </w:numPr>
        <w:rPr>
          <w:rFonts w:ascii="標楷體" w:eastAsia="標楷體" w:hAnsi="標楷體"/>
        </w:rPr>
      </w:pPr>
      <w:r w:rsidRPr="004F0535">
        <w:rPr>
          <w:rFonts w:ascii="標楷體" w:eastAsia="標楷體" w:hAnsi="標楷體" w:hint="eastAsia"/>
        </w:rPr>
        <w:t>選擇適合可共用之儀器：台北、台北兒醫暨淡水院區現有高貴儀器近100台，檢驗暨檢查類設備59台；與所屬單位確認合適儀器與時段</w:t>
      </w:r>
      <w:r w:rsidR="00D36A1C" w:rsidRPr="00D36A1C">
        <w:rPr>
          <w:rFonts w:ascii="標楷體" w:eastAsia="標楷體" w:hAnsi="標楷體" w:hint="eastAsia"/>
        </w:rPr>
        <w:t>。</w:t>
      </w:r>
    </w:p>
    <w:p w14:paraId="2FA9A6E6" w14:textId="731486D2" w:rsidR="00D36A1C" w:rsidRDefault="00D36A1C" w:rsidP="00D36A1C">
      <w:pPr>
        <w:ind w:leftChars="700" w:left="2126" w:hangingChars="186" w:hanging="446"/>
        <w:rPr>
          <w:rFonts w:ascii="標楷體" w:eastAsia="標楷體" w:hAnsi="標楷體"/>
        </w:rPr>
      </w:pPr>
      <w:r w:rsidRPr="00D36A1C">
        <w:rPr>
          <w:rFonts w:ascii="標楷體" w:eastAsia="標楷體" w:hAnsi="標楷體"/>
        </w:rPr>
        <w:t>(3)</w:t>
      </w:r>
      <w:r w:rsidR="004A45AC">
        <w:rPr>
          <w:rFonts w:ascii="標楷體" w:eastAsia="標楷體" w:hAnsi="標楷體" w:hint="eastAsia"/>
        </w:rPr>
        <w:t>.</w:t>
      </w:r>
      <w:r w:rsidR="004A45AC" w:rsidRPr="004F0535">
        <w:rPr>
          <w:rFonts w:ascii="標楷體" w:eastAsia="標楷體" w:hAnsi="標楷體" w:hint="eastAsia"/>
        </w:rPr>
        <w:t>院內其他臨床單位可共同使用</w:t>
      </w:r>
      <w:r w:rsidRPr="00D36A1C">
        <w:rPr>
          <w:rFonts w:ascii="標楷體" w:eastAsia="標楷體" w:hAnsi="標楷體" w:hint="eastAsia"/>
        </w:rPr>
        <w:t>。</w:t>
      </w:r>
      <w:bookmarkStart w:id="17" w:name="_Toc135115491"/>
      <w:bookmarkStart w:id="18" w:name="_Toc219974856"/>
    </w:p>
    <w:p w14:paraId="284A465A" w14:textId="1BE5F65F" w:rsidR="004A45AC" w:rsidRPr="004A45AC" w:rsidRDefault="004A45AC" w:rsidP="00D36A1C">
      <w:pPr>
        <w:ind w:leftChars="700" w:left="2126" w:hangingChars="186" w:hanging="446"/>
        <w:rPr>
          <w:rFonts w:ascii="標楷體" w:eastAsia="標楷體" w:hAnsi="標楷體" w:hint="eastAsia"/>
        </w:rPr>
      </w:pPr>
      <w:r>
        <w:rPr>
          <w:rFonts w:ascii="標楷體" w:eastAsia="標楷體" w:hAnsi="標楷體" w:hint="eastAsia"/>
        </w:rPr>
        <w:t>(4).</w:t>
      </w:r>
      <w:r w:rsidRPr="004F0535">
        <w:rPr>
          <w:rFonts w:ascii="標楷體" w:eastAsia="標楷體" w:hAnsi="標楷體" w:hint="eastAsia"/>
        </w:rPr>
        <w:t>他院使用預約平台意願調查，如：醫學中心、區域醫院、地區醫院</w:t>
      </w:r>
      <w:r>
        <w:rPr>
          <w:rFonts w:ascii="標楷體" w:eastAsia="標楷體" w:hAnsi="標楷體" w:hint="eastAsia"/>
        </w:rPr>
        <w:t>。</w:t>
      </w:r>
    </w:p>
    <w:p w14:paraId="0499FCBB" w14:textId="380840C5" w:rsidR="00263D81" w:rsidRPr="00587DBE" w:rsidRDefault="00263D81" w:rsidP="006C6155">
      <w:pPr>
        <w:pStyle w:val="25"/>
      </w:pPr>
      <w:r w:rsidRPr="00587DBE">
        <w:t>2.4</w:t>
      </w:r>
      <w:r w:rsidRPr="00587DBE">
        <w:t>專案範圍</w:t>
      </w:r>
      <w:bookmarkEnd w:id="17"/>
      <w:bookmarkEnd w:id="18"/>
    </w:p>
    <w:p w14:paraId="2281438A" w14:textId="77777777" w:rsidR="00263D81" w:rsidRDefault="00263D81" w:rsidP="00263D81">
      <w:pPr>
        <w:ind w:left="720" w:firstLine="480"/>
        <w:jc w:val="both"/>
        <w:rPr>
          <w:rFonts w:ascii="Arial" w:eastAsia="標楷體" w:hAnsi="Arial" w:cs="Arial"/>
          <w:color w:val="auto"/>
        </w:rPr>
      </w:pPr>
      <w:r w:rsidRPr="00587DBE">
        <w:rPr>
          <w:rFonts w:ascii="Arial" w:eastAsia="標楷體" w:hAnsi="Arial" w:cs="Arial"/>
          <w:color w:val="auto"/>
        </w:rPr>
        <w:t>有關本專案系統之範圍與工作項目如下：</w:t>
      </w:r>
    </w:p>
    <w:p w14:paraId="089D0C32" w14:textId="6D6CE2F7" w:rsidR="00D36A1C" w:rsidRPr="0009474E" w:rsidRDefault="00D36A1C" w:rsidP="00B94F75">
      <w:pPr>
        <w:pStyle w:val="a9"/>
        <w:numPr>
          <w:ilvl w:val="0"/>
          <w:numId w:val="19"/>
        </w:numPr>
        <w:rPr>
          <w:rFonts w:ascii="標楷體" w:eastAsia="標楷體" w:hAnsi="標楷體"/>
        </w:rPr>
      </w:pPr>
      <w:r w:rsidRPr="0009474E">
        <w:rPr>
          <w:rFonts w:ascii="標楷體" w:eastAsia="標楷體" w:hAnsi="標楷體" w:hint="eastAsia"/>
        </w:rPr>
        <w:t>設備安裝與建置：</w:t>
      </w:r>
    </w:p>
    <w:p w14:paraId="0BE987F3" w14:textId="6445B8C8" w:rsidR="00D36A1C" w:rsidRPr="0009474E" w:rsidRDefault="00D36A1C" w:rsidP="00B94F75">
      <w:pPr>
        <w:pStyle w:val="a9"/>
        <w:numPr>
          <w:ilvl w:val="0"/>
          <w:numId w:val="20"/>
        </w:numPr>
        <w:ind w:leftChars="-1" w:left="-2" w:firstLineChars="886" w:firstLine="2126"/>
        <w:rPr>
          <w:rFonts w:ascii="標楷體" w:eastAsia="標楷體" w:hAnsi="標楷體"/>
        </w:rPr>
      </w:pPr>
      <w:r w:rsidRPr="0009474E">
        <w:rPr>
          <w:rFonts w:ascii="標楷體" w:eastAsia="標楷體" w:hAnsi="標楷體" w:hint="eastAsia"/>
        </w:rPr>
        <w:t>本案採購設備相關系統之安裝。</w:t>
      </w:r>
    </w:p>
    <w:p w14:paraId="19112815" w14:textId="6DDE4A96" w:rsidR="00D36A1C" w:rsidRPr="0009474E" w:rsidRDefault="00D36A1C" w:rsidP="00B94F75">
      <w:pPr>
        <w:pStyle w:val="a9"/>
        <w:numPr>
          <w:ilvl w:val="0"/>
          <w:numId w:val="20"/>
        </w:numPr>
        <w:ind w:leftChars="-1" w:left="-2" w:firstLineChars="886" w:firstLine="2126"/>
        <w:rPr>
          <w:rFonts w:ascii="標楷體" w:eastAsia="標楷體" w:hAnsi="標楷體"/>
        </w:rPr>
      </w:pPr>
      <w:r w:rsidRPr="0009474E">
        <w:rPr>
          <w:rFonts w:ascii="標楷體" w:eastAsia="標楷體" w:hAnsi="標楷體" w:hint="eastAsia"/>
        </w:rPr>
        <w:t>硬體設備需於本院資訊室電腦機房機櫃上架安裝。</w:t>
      </w:r>
    </w:p>
    <w:p w14:paraId="423B66F3" w14:textId="5E05F25D" w:rsidR="00D36A1C" w:rsidRPr="0009474E" w:rsidRDefault="00D36A1C" w:rsidP="00B94F75">
      <w:pPr>
        <w:pStyle w:val="a9"/>
        <w:numPr>
          <w:ilvl w:val="0"/>
          <w:numId w:val="20"/>
        </w:numPr>
        <w:ind w:leftChars="-1" w:left="-2" w:firstLineChars="886" w:firstLine="2126"/>
        <w:rPr>
          <w:rFonts w:ascii="標楷體" w:eastAsia="標楷體" w:hAnsi="標楷體"/>
        </w:rPr>
      </w:pPr>
      <w:r w:rsidRPr="0009474E">
        <w:rPr>
          <w:rFonts w:ascii="標楷體" w:eastAsia="標楷體" w:hAnsi="標楷體" w:hint="eastAsia"/>
        </w:rPr>
        <w:t>新購與現有設備整合與連接。</w:t>
      </w:r>
    </w:p>
    <w:p w14:paraId="7BE95064" w14:textId="2EBB9BDA" w:rsidR="00D36A1C" w:rsidRPr="0009474E" w:rsidRDefault="00D36A1C" w:rsidP="00B94F75">
      <w:pPr>
        <w:pStyle w:val="a9"/>
        <w:numPr>
          <w:ilvl w:val="0"/>
          <w:numId w:val="20"/>
        </w:numPr>
        <w:ind w:leftChars="-1" w:left="-2" w:firstLineChars="886" w:firstLine="2126"/>
        <w:rPr>
          <w:rFonts w:ascii="標楷體" w:eastAsia="標楷體" w:hAnsi="標楷體"/>
        </w:rPr>
      </w:pPr>
      <w:r w:rsidRPr="0009474E">
        <w:rPr>
          <w:rFonts w:ascii="標楷體" w:eastAsia="標楷體" w:hAnsi="標楷體" w:hint="eastAsia"/>
        </w:rPr>
        <w:t>相關敎育訓練。</w:t>
      </w:r>
    </w:p>
    <w:p w14:paraId="40BDFD8C" w14:textId="3A41ED02" w:rsidR="00D36A1C" w:rsidRPr="0009474E" w:rsidRDefault="00D36A1C" w:rsidP="00B94F75">
      <w:pPr>
        <w:pStyle w:val="a9"/>
        <w:numPr>
          <w:ilvl w:val="0"/>
          <w:numId w:val="19"/>
        </w:numPr>
        <w:rPr>
          <w:rFonts w:ascii="標楷體" w:eastAsia="標楷體" w:hAnsi="標楷體"/>
        </w:rPr>
      </w:pPr>
      <w:r w:rsidRPr="0009474E">
        <w:rPr>
          <w:rFonts w:ascii="標楷體" w:eastAsia="標楷體" w:hAnsi="標楷體" w:hint="eastAsia"/>
        </w:rPr>
        <w:t>硬體設備保固：</w:t>
      </w:r>
    </w:p>
    <w:p w14:paraId="53B4A904" w14:textId="77777777" w:rsidR="00D36A1C" w:rsidRPr="00D36A1C" w:rsidRDefault="00D36A1C" w:rsidP="0009474E">
      <w:pPr>
        <w:ind w:leftChars="900" w:left="2160"/>
        <w:rPr>
          <w:rFonts w:ascii="標楷體" w:eastAsia="標楷體" w:hAnsi="標楷體"/>
        </w:rPr>
      </w:pPr>
      <w:r w:rsidRPr="00D36A1C">
        <w:rPr>
          <w:rFonts w:ascii="標楷體" w:eastAsia="標楷體" w:hAnsi="標楷體" w:hint="eastAsia"/>
        </w:rPr>
        <w:t>參與投標廠商須具備原廠授權證明書</w:t>
      </w:r>
      <w:r w:rsidRPr="00D36A1C">
        <w:rPr>
          <w:rFonts w:ascii="標楷體" w:eastAsia="標楷體" w:hAnsi="標楷體"/>
        </w:rPr>
        <w:t>,</w:t>
      </w:r>
      <w:r w:rsidRPr="00D36A1C">
        <w:rPr>
          <w:rFonts w:ascii="標楷體" w:eastAsia="標楷體" w:hAnsi="標楷體" w:hint="eastAsia"/>
        </w:rPr>
        <w:t>以利提供合約保固期內設備之完善售後服務，自驗收日起提供三年保固，保固期間內廠商應負責免費維護服務更換故障零件，以維持系統正常運作。另外廠商應於使用單位以口頭、電話或書面通知後，</w:t>
      </w:r>
      <w:r w:rsidRPr="00D36A1C">
        <w:rPr>
          <w:rFonts w:ascii="標楷體" w:eastAsia="標楷體" w:hAnsi="標楷體"/>
        </w:rPr>
        <w:t>4</w:t>
      </w:r>
      <w:r w:rsidRPr="00D36A1C">
        <w:rPr>
          <w:rFonts w:ascii="標楷體" w:eastAsia="標楷體" w:hAnsi="標楷體" w:hint="eastAsia"/>
        </w:rPr>
        <w:t>個工作小時內到逹指定處所，</w:t>
      </w:r>
      <w:r w:rsidRPr="00D36A1C">
        <w:rPr>
          <w:rFonts w:ascii="標楷體" w:eastAsia="標楷體" w:hAnsi="標楷體"/>
        </w:rPr>
        <w:t>8</w:t>
      </w:r>
      <w:r w:rsidRPr="00D36A1C">
        <w:rPr>
          <w:rFonts w:ascii="標楷體" w:eastAsia="標楷體" w:hAnsi="標楷體" w:hint="eastAsia"/>
        </w:rPr>
        <w:t>小時內完成修護。</w:t>
      </w:r>
    </w:p>
    <w:p w14:paraId="54C4F164" w14:textId="6591C072" w:rsidR="00D36A1C" w:rsidRPr="0009474E" w:rsidRDefault="00D36A1C" w:rsidP="00B94F75">
      <w:pPr>
        <w:pStyle w:val="a9"/>
        <w:numPr>
          <w:ilvl w:val="0"/>
          <w:numId w:val="19"/>
        </w:numPr>
        <w:rPr>
          <w:rFonts w:ascii="標楷體" w:eastAsia="標楷體" w:hAnsi="標楷體"/>
        </w:rPr>
      </w:pPr>
      <w:r w:rsidRPr="0009474E">
        <w:rPr>
          <w:rFonts w:ascii="標楷體" w:eastAsia="標楷體" w:hAnsi="標楷體" w:hint="eastAsia"/>
        </w:rPr>
        <w:t>軟體系統保固：</w:t>
      </w:r>
    </w:p>
    <w:p w14:paraId="5408C20C" w14:textId="226D7B99" w:rsidR="00263D81" w:rsidRPr="00D36A1C" w:rsidRDefault="00D36A1C" w:rsidP="0009474E">
      <w:pPr>
        <w:ind w:leftChars="900" w:left="2160"/>
        <w:rPr>
          <w:rFonts w:ascii="標楷體" w:eastAsia="標楷體" w:hAnsi="標楷體"/>
        </w:rPr>
      </w:pPr>
      <w:r w:rsidRPr="00D36A1C">
        <w:rPr>
          <w:rFonts w:ascii="標楷體" w:eastAsia="標楷體" w:hAnsi="標楷體" w:hint="eastAsia"/>
        </w:rPr>
        <w:t>參與投標廠商須具備原廠授權證明書</w:t>
      </w:r>
      <w:r w:rsidRPr="00D36A1C">
        <w:rPr>
          <w:rFonts w:ascii="標楷體" w:eastAsia="標楷體" w:hAnsi="標楷體"/>
        </w:rPr>
        <w:t>,</w:t>
      </w:r>
      <w:r w:rsidRPr="00D36A1C">
        <w:rPr>
          <w:rFonts w:ascii="標楷體" w:eastAsia="標楷體" w:hAnsi="標楷體" w:hint="eastAsia"/>
        </w:rPr>
        <w:t>以利提供合約保固期內軟體系統之完善售後服務，自驗收日起提供三年原廠免費軟體升級及</w:t>
      </w:r>
      <w:r w:rsidRPr="00D36A1C">
        <w:rPr>
          <w:rFonts w:ascii="標楷體" w:eastAsia="標楷體" w:hAnsi="標楷體"/>
        </w:rPr>
        <w:t xml:space="preserve"> 7*24 原廠技術支援服務</w:t>
      </w:r>
      <w:r w:rsidRPr="00D36A1C">
        <w:rPr>
          <w:rFonts w:ascii="標楷體" w:eastAsia="標楷體" w:hAnsi="標楷體" w:hint="eastAsia"/>
        </w:rPr>
        <w:t>，以維持系統正常運作。</w:t>
      </w:r>
    </w:p>
    <w:p w14:paraId="62B63045" w14:textId="6F82276B" w:rsidR="00263D81" w:rsidRDefault="00263D81" w:rsidP="006C6155">
      <w:pPr>
        <w:pStyle w:val="25"/>
      </w:pPr>
      <w:bookmarkStart w:id="19" w:name="_Toc135115492"/>
      <w:bookmarkStart w:id="20" w:name="_Toc219974857"/>
      <w:r w:rsidRPr="00587DBE">
        <w:t>2.5</w:t>
      </w:r>
      <w:r w:rsidRPr="00587DBE">
        <w:t>專案時程規劃</w:t>
      </w:r>
      <w:bookmarkStart w:id="21" w:name="_Toc135115493"/>
      <w:bookmarkEnd w:id="19"/>
      <w:bookmarkEnd w:id="20"/>
    </w:p>
    <w:p w14:paraId="0B46123A" w14:textId="77777777" w:rsidR="0009474E" w:rsidRPr="00304066" w:rsidRDefault="0009474E" w:rsidP="0009474E">
      <w:pPr>
        <w:spacing w:line="360" w:lineRule="auto"/>
        <w:ind w:leftChars="700" w:left="1680" w:firstLineChars="200" w:firstLine="480"/>
        <w:jc w:val="both"/>
        <w:rPr>
          <w:rFonts w:eastAsia="標楷體"/>
          <w:color w:val="auto"/>
          <w:szCs w:val="28"/>
        </w:rPr>
      </w:pPr>
      <w:r w:rsidRPr="00304066">
        <w:rPr>
          <w:rFonts w:eastAsia="標楷體" w:hint="eastAsia"/>
          <w:color w:val="auto"/>
          <w:szCs w:val="28"/>
        </w:rPr>
        <w:t>本專案時程分為兩階段，第一階段為徵求建議書階段，合乎本院需求意向者進行議價；第二階段為系統建置階段。得標廠商自簽訂合約後依相關時程規定辦理並完成所有工作。廠商須於建議書中提出以簽約後</w:t>
      </w:r>
      <w:r>
        <w:rPr>
          <w:rFonts w:eastAsia="標楷體" w:hint="eastAsia"/>
          <w:color w:val="auto"/>
          <w:szCs w:val="28"/>
        </w:rPr>
        <w:t>開始並於三</w:t>
      </w:r>
      <w:r w:rsidRPr="00304066">
        <w:rPr>
          <w:rFonts w:eastAsia="標楷體" w:hint="eastAsia"/>
          <w:color w:val="auto"/>
          <w:szCs w:val="28"/>
        </w:rPr>
        <w:t>個月內完成建置之時程建議。相關時程本院初步規劃如下：</w:t>
      </w:r>
    </w:p>
    <w:p w14:paraId="1A35E5B5" w14:textId="77777777" w:rsidR="0009474E" w:rsidRPr="00304066" w:rsidRDefault="0009474E" w:rsidP="00B94F75">
      <w:pPr>
        <w:numPr>
          <w:ilvl w:val="0"/>
          <w:numId w:val="21"/>
        </w:numPr>
        <w:adjustRightInd w:val="0"/>
        <w:snapToGrid w:val="0"/>
        <w:spacing w:line="360" w:lineRule="auto"/>
        <w:jc w:val="both"/>
        <w:rPr>
          <w:rFonts w:eastAsia="標楷體"/>
          <w:color w:val="auto"/>
          <w:szCs w:val="28"/>
        </w:rPr>
      </w:pPr>
      <w:r w:rsidRPr="006224B7">
        <w:rPr>
          <w:rFonts w:ascii="Times New Roman" w:eastAsia="標楷體" w:hAnsi="Times New Roman" w:cs="Times New Roman" w:hint="eastAsia"/>
          <w:color w:val="auto"/>
        </w:rPr>
        <w:t>徵求本專案建置建議書，廠商於接獲邀請後請於二週內完成建議書投遞</w:t>
      </w:r>
      <w:r w:rsidRPr="00304066">
        <w:rPr>
          <w:rFonts w:eastAsia="標楷體" w:hint="eastAsia"/>
          <w:color w:val="auto"/>
          <w:szCs w:val="28"/>
        </w:rPr>
        <w:t>。</w:t>
      </w:r>
    </w:p>
    <w:p w14:paraId="20BA11CB" w14:textId="77777777" w:rsidR="0009474E" w:rsidRPr="00304066" w:rsidRDefault="0009474E" w:rsidP="00B94F75">
      <w:pPr>
        <w:numPr>
          <w:ilvl w:val="0"/>
          <w:numId w:val="21"/>
        </w:numPr>
        <w:adjustRightInd w:val="0"/>
        <w:snapToGrid w:val="0"/>
        <w:spacing w:line="360" w:lineRule="auto"/>
        <w:jc w:val="both"/>
        <w:rPr>
          <w:rFonts w:eastAsia="標楷體"/>
          <w:color w:val="auto"/>
          <w:szCs w:val="28"/>
        </w:rPr>
      </w:pPr>
      <w:r w:rsidRPr="00304066">
        <w:rPr>
          <w:rFonts w:eastAsia="標楷體" w:hint="eastAsia"/>
          <w:color w:val="auto"/>
          <w:szCs w:val="28"/>
        </w:rPr>
        <w:t>合格投標廠商於本院指定之日期時間參加密封報價及議價。</w:t>
      </w:r>
    </w:p>
    <w:p w14:paraId="1D4965B3" w14:textId="77777777" w:rsidR="0009474E" w:rsidRPr="00304066" w:rsidRDefault="0009474E" w:rsidP="00B94F75">
      <w:pPr>
        <w:numPr>
          <w:ilvl w:val="0"/>
          <w:numId w:val="21"/>
        </w:numPr>
        <w:adjustRightInd w:val="0"/>
        <w:snapToGrid w:val="0"/>
        <w:spacing w:line="360" w:lineRule="auto"/>
        <w:jc w:val="both"/>
        <w:rPr>
          <w:rFonts w:eastAsia="標楷體"/>
          <w:color w:val="auto"/>
          <w:szCs w:val="28"/>
        </w:rPr>
      </w:pPr>
      <w:r>
        <w:rPr>
          <w:rFonts w:eastAsia="標楷體" w:hint="eastAsia"/>
          <w:color w:val="auto"/>
          <w:szCs w:val="28"/>
        </w:rPr>
        <w:lastRenderedPageBreak/>
        <w:t>於</w:t>
      </w:r>
      <w:r w:rsidRPr="00304066">
        <w:rPr>
          <w:rFonts w:eastAsia="標楷體" w:hint="eastAsia"/>
          <w:color w:val="auto"/>
          <w:szCs w:val="28"/>
        </w:rPr>
        <w:t>議價後</w:t>
      </w:r>
      <w:r>
        <w:rPr>
          <w:rFonts w:eastAsia="標楷體" w:hint="eastAsia"/>
          <w:color w:val="auto"/>
          <w:szCs w:val="28"/>
        </w:rPr>
        <w:t>第四</w:t>
      </w:r>
      <w:r w:rsidRPr="00304066">
        <w:rPr>
          <w:rFonts w:eastAsia="標楷體" w:hint="eastAsia"/>
          <w:color w:val="auto"/>
          <w:szCs w:val="28"/>
        </w:rPr>
        <w:t>週內進行合約簽訂工作。</w:t>
      </w:r>
      <w:r w:rsidRPr="00304066">
        <w:rPr>
          <w:rFonts w:eastAsia="標楷體" w:hint="eastAsia"/>
          <w:color w:val="auto"/>
          <w:szCs w:val="28"/>
        </w:rPr>
        <w:t xml:space="preserve"> </w:t>
      </w:r>
    </w:p>
    <w:p w14:paraId="23CF4C69" w14:textId="77777777" w:rsidR="0009474E" w:rsidRDefault="0009474E" w:rsidP="00B94F75">
      <w:pPr>
        <w:numPr>
          <w:ilvl w:val="0"/>
          <w:numId w:val="21"/>
        </w:numPr>
        <w:adjustRightInd w:val="0"/>
        <w:snapToGrid w:val="0"/>
        <w:spacing w:line="360" w:lineRule="auto"/>
        <w:jc w:val="both"/>
        <w:rPr>
          <w:rFonts w:eastAsia="標楷體"/>
          <w:color w:val="auto"/>
          <w:szCs w:val="28"/>
        </w:rPr>
      </w:pPr>
      <w:r w:rsidRPr="00304066">
        <w:rPr>
          <w:rFonts w:eastAsia="標楷體" w:hint="eastAsia"/>
          <w:color w:val="auto"/>
          <w:szCs w:val="28"/>
        </w:rPr>
        <w:t>自簽訂合約起</w:t>
      </w:r>
      <w:r>
        <w:rPr>
          <w:rFonts w:eastAsia="標楷體" w:hint="eastAsia"/>
          <w:color w:val="auto"/>
          <w:szCs w:val="28"/>
        </w:rPr>
        <w:t>第</w:t>
      </w:r>
      <w:r w:rsidRPr="00304066">
        <w:rPr>
          <w:rFonts w:eastAsia="標楷體" w:hint="eastAsia"/>
          <w:color w:val="auto"/>
          <w:szCs w:val="28"/>
        </w:rPr>
        <w:t>二週內廠商提交專案執行計劃書</w:t>
      </w:r>
      <w:r>
        <w:rPr>
          <w:rFonts w:eastAsia="標楷體" w:hint="eastAsia"/>
          <w:color w:val="auto"/>
          <w:szCs w:val="28"/>
        </w:rPr>
        <w:t>(</w:t>
      </w:r>
      <w:r>
        <w:rPr>
          <w:rFonts w:eastAsia="標楷體" w:hint="eastAsia"/>
          <w:color w:val="auto"/>
          <w:szCs w:val="28"/>
        </w:rPr>
        <w:t>需含交貨，建置、驗收與敎育訓練等時程以及其他未盡事項</w:t>
      </w:r>
      <w:r>
        <w:rPr>
          <w:rFonts w:eastAsia="標楷體" w:hint="eastAsia"/>
          <w:color w:val="auto"/>
          <w:szCs w:val="28"/>
        </w:rPr>
        <w:t>)</w:t>
      </w:r>
      <w:r w:rsidRPr="00304066">
        <w:rPr>
          <w:rFonts w:eastAsia="標楷體" w:hint="eastAsia"/>
          <w:color w:val="auto"/>
          <w:szCs w:val="28"/>
        </w:rPr>
        <w:t>。</w:t>
      </w:r>
    </w:p>
    <w:p w14:paraId="62B31D74" w14:textId="77777777" w:rsidR="0009474E" w:rsidRPr="00304066" w:rsidRDefault="0009474E" w:rsidP="00B94F75">
      <w:pPr>
        <w:numPr>
          <w:ilvl w:val="0"/>
          <w:numId w:val="21"/>
        </w:numPr>
        <w:adjustRightInd w:val="0"/>
        <w:snapToGrid w:val="0"/>
        <w:spacing w:line="360" w:lineRule="auto"/>
        <w:jc w:val="both"/>
        <w:rPr>
          <w:rFonts w:eastAsia="標楷體"/>
          <w:color w:val="auto"/>
          <w:szCs w:val="28"/>
        </w:rPr>
      </w:pPr>
      <w:r w:rsidRPr="00304066">
        <w:rPr>
          <w:rFonts w:eastAsia="標楷體" w:hint="eastAsia"/>
          <w:color w:val="auto"/>
          <w:szCs w:val="28"/>
        </w:rPr>
        <w:t>自簽訂合約起</w:t>
      </w:r>
      <w:r>
        <w:rPr>
          <w:rFonts w:eastAsia="標楷體" w:hint="eastAsia"/>
          <w:color w:val="auto"/>
          <w:szCs w:val="28"/>
        </w:rPr>
        <w:t>第四</w:t>
      </w:r>
      <w:r w:rsidRPr="00304066">
        <w:rPr>
          <w:rFonts w:eastAsia="標楷體" w:hint="eastAsia"/>
          <w:color w:val="auto"/>
          <w:szCs w:val="28"/>
        </w:rPr>
        <w:t>週內</w:t>
      </w:r>
      <w:r>
        <w:rPr>
          <w:rFonts w:eastAsia="標楷體" w:hint="eastAsia"/>
          <w:color w:val="auto"/>
          <w:szCs w:val="28"/>
        </w:rPr>
        <w:t>與專案負責人開會協調，由雙方確認及協調各項工作時程以確保可以順利執行</w:t>
      </w:r>
      <w:r w:rsidRPr="00304066">
        <w:rPr>
          <w:rFonts w:eastAsia="標楷體" w:hint="eastAsia"/>
          <w:color w:val="auto"/>
          <w:szCs w:val="28"/>
        </w:rPr>
        <w:t>。</w:t>
      </w:r>
    </w:p>
    <w:p w14:paraId="0C7DC5A8" w14:textId="77777777" w:rsidR="0009474E" w:rsidRDefault="0009474E" w:rsidP="00B94F75">
      <w:pPr>
        <w:numPr>
          <w:ilvl w:val="0"/>
          <w:numId w:val="21"/>
        </w:numPr>
        <w:adjustRightInd w:val="0"/>
        <w:snapToGrid w:val="0"/>
        <w:spacing w:line="360" w:lineRule="auto"/>
        <w:jc w:val="both"/>
        <w:rPr>
          <w:rFonts w:eastAsia="標楷體"/>
          <w:color w:val="auto"/>
          <w:szCs w:val="28"/>
        </w:rPr>
      </w:pPr>
      <w:r w:rsidRPr="00EA59EE">
        <w:rPr>
          <w:rFonts w:eastAsia="標楷體" w:hint="eastAsia"/>
          <w:color w:val="auto"/>
          <w:szCs w:val="28"/>
        </w:rPr>
        <w:t>自簽訂合約起第六週內貨品交付</w:t>
      </w:r>
      <w:r w:rsidRPr="0034654A">
        <w:rPr>
          <w:rFonts w:eastAsia="標楷體" w:hint="eastAsia"/>
          <w:color w:val="FF0000"/>
          <w:szCs w:val="28"/>
        </w:rPr>
        <w:t>。</w:t>
      </w:r>
    </w:p>
    <w:p w14:paraId="501481B1" w14:textId="77777777" w:rsidR="0009474E" w:rsidRDefault="0009474E" w:rsidP="00B94F75">
      <w:pPr>
        <w:numPr>
          <w:ilvl w:val="0"/>
          <w:numId w:val="21"/>
        </w:numPr>
        <w:adjustRightInd w:val="0"/>
        <w:snapToGrid w:val="0"/>
        <w:spacing w:line="360" w:lineRule="auto"/>
        <w:jc w:val="both"/>
        <w:rPr>
          <w:rFonts w:eastAsia="標楷體"/>
          <w:color w:val="auto"/>
          <w:szCs w:val="28"/>
        </w:rPr>
      </w:pPr>
      <w:r w:rsidRPr="00304066">
        <w:rPr>
          <w:rFonts w:eastAsia="標楷體" w:hint="eastAsia"/>
          <w:color w:val="auto"/>
          <w:szCs w:val="28"/>
        </w:rPr>
        <w:t>自簽訂合約起</w:t>
      </w:r>
      <w:r>
        <w:rPr>
          <w:rFonts w:eastAsia="標楷體" w:hint="eastAsia"/>
          <w:color w:val="auto"/>
          <w:szCs w:val="28"/>
        </w:rPr>
        <w:t>第八</w:t>
      </w:r>
      <w:r w:rsidRPr="00304066">
        <w:rPr>
          <w:rFonts w:eastAsia="標楷體" w:hint="eastAsia"/>
          <w:color w:val="auto"/>
          <w:szCs w:val="28"/>
        </w:rPr>
        <w:t>週</w:t>
      </w:r>
      <w:r>
        <w:rPr>
          <w:rFonts w:eastAsia="標楷體" w:hint="eastAsia"/>
          <w:color w:val="auto"/>
          <w:szCs w:val="28"/>
        </w:rPr>
        <w:t>內完成軟硬體安裝與建置。</w:t>
      </w:r>
    </w:p>
    <w:p w14:paraId="5AAC9DD0" w14:textId="77777777" w:rsidR="0009474E" w:rsidRDefault="0009474E" w:rsidP="00B94F75">
      <w:pPr>
        <w:numPr>
          <w:ilvl w:val="0"/>
          <w:numId w:val="21"/>
        </w:numPr>
        <w:adjustRightInd w:val="0"/>
        <w:snapToGrid w:val="0"/>
        <w:spacing w:line="360" w:lineRule="auto"/>
        <w:jc w:val="both"/>
        <w:rPr>
          <w:rFonts w:eastAsia="標楷體"/>
          <w:color w:val="auto"/>
          <w:szCs w:val="28"/>
        </w:rPr>
      </w:pPr>
      <w:r w:rsidRPr="00304066">
        <w:rPr>
          <w:rFonts w:eastAsia="標楷體" w:hint="eastAsia"/>
          <w:color w:val="auto"/>
          <w:szCs w:val="28"/>
        </w:rPr>
        <w:t>自簽訂合約起</w:t>
      </w:r>
      <w:r>
        <w:rPr>
          <w:rFonts w:eastAsia="標楷體" w:hint="eastAsia"/>
          <w:color w:val="auto"/>
          <w:szCs w:val="28"/>
        </w:rPr>
        <w:t>第十二</w:t>
      </w:r>
      <w:r w:rsidRPr="00304066">
        <w:rPr>
          <w:rFonts w:eastAsia="標楷體" w:hint="eastAsia"/>
          <w:color w:val="auto"/>
          <w:szCs w:val="28"/>
        </w:rPr>
        <w:t>週</w:t>
      </w:r>
      <w:r>
        <w:rPr>
          <w:rFonts w:eastAsia="標楷體" w:hint="eastAsia"/>
          <w:color w:val="auto"/>
          <w:szCs w:val="28"/>
        </w:rPr>
        <w:t>內完成各項功能測試與驗收</w:t>
      </w:r>
      <w:r w:rsidRPr="00304066">
        <w:rPr>
          <w:rFonts w:eastAsia="標楷體" w:hint="eastAsia"/>
          <w:color w:val="auto"/>
          <w:szCs w:val="28"/>
        </w:rPr>
        <w:t>。</w:t>
      </w:r>
    </w:p>
    <w:p w14:paraId="6F2F3798" w14:textId="3BFFAD6A" w:rsidR="0009474E" w:rsidRPr="0009474E" w:rsidRDefault="0009474E" w:rsidP="00B94F75">
      <w:pPr>
        <w:numPr>
          <w:ilvl w:val="0"/>
          <w:numId w:val="21"/>
        </w:numPr>
        <w:adjustRightInd w:val="0"/>
        <w:snapToGrid w:val="0"/>
        <w:spacing w:line="360" w:lineRule="auto"/>
        <w:jc w:val="both"/>
        <w:rPr>
          <w:rFonts w:eastAsia="標楷體"/>
          <w:color w:val="auto"/>
          <w:szCs w:val="28"/>
        </w:rPr>
      </w:pPr>
      <w:r w:rsidRPr="0009474E">
        <w:rPr>
          <w:rFonts w:ascii="標楷體" w:eastAsia="標楷體" w:hAnsi="標楷體" w:hint="eastAsia"/>
        </w:rPr>
        <w:t>完成驗收第二週內廠商提交保固期執行計劃書。</w:t>
      </w:r>
    </w:p>
    <w:p w14:paraId="0266AA6D" w14:textId="77777777" w:rsidR="00263D81" w:rsidRPr="00587DBE" w:rsidRDefault="00263D81" w:rsidP="00263D81">
      <w:pPr>
        <w:pStyle w:val="11"/>
        <w:rPr>
          <w:rFonts w:ascii="Arial" w:hAnsi="Arial" w:cs="Arial"/>
        </w:rPr>
      </w:pPr>
      <w:bookmarkStart w:id="22" w:name="_Toc219974858"/>
      <w:r w:rsidRPr="00587DBE">
        <w:rPr>
          <w:rFonts w:ascii="Arial" w:hAnsi="Arial" w:cs="Arial"/>
        </w:rPr>
        <w:t>三、作業環境說明</w:t>
      </w:r>
      <w:bookmarkEnd w:id="21"/>
      <w:bookmarkEnd w:id="22"/>
    </w:p>
    <w:p w14:paraId="37A4C588" w14:textId="77777777" w:rsidR="00263D81" w:rsidRPr="00587DBE" w:rsidRDefault="00263D81" w:rsidP="006C6155">
      <w:pPr>
        <w:pStyle w:val="25"/>
      </w:pPr>
      <w:bookmarkStart w:id="23" w:name="_Toc135115494"/>
      <w:bookmarkStart w:id="24" w:name="_Toc219974859"/>
      <w:r w:rsidRPr="00587DBE">
        <w:t>3.1</w:t>
      </w:r>
      <w:r w:rsidRPr="00587DBE">
        <w:t>馬偕醫院體系</w:t>
      </w:r>
      <w:bookmarkEnd w:id="23"/>
      <w:bookmarkEnd w:id="24"/>
    </w:p>
    <w:p w14:paraId="473AB326" w14:textId="77777777" w:rsidR="00263D81" w:rsidRPr="00587DBE" w:rsidRDefault="00263D81" w:rsidP="00263D81">
      <w:pPr>
        <w:ind w:left="960"/>
        <w:jc w:val="both"/>
        <w:rPr>
          <w:rFonts w:ascii="Arial" w:eastAsia="標楷體" w:hAnsi="Arial" w:cs="Arial"/>
          <w:color w:val="auto"/>
        </w:rPr>
      </w:pPr>
      <w:r w:rsidRPr="00587DBE">
        <w:rPr>
          <w:rFonts w:ascii="Arial" w:eastAsia="標楷體" w:hAnsi="Arial" w:cs="Arial"/>
          <w:color w:val="auto"/>
        </w:rPr>
        <w:t>本院組織架構圖如下，本案應用於台北</w:t>
      </w:r>
      <w:r w:rsidRPr="00587DBE">
        <w:rPr>
          <w:rFonts w:ascii="Arial" w:eastAsia="標楷體" w:hAnsi="Arial" w:cs="Arial" w:hint="eastAsia"/>
          <w:color w:val="auto"/>
        </w:rPr>
        <w:t>馬偕</w:t>
      </w:r>
      <w:r w:rsidRPr="00587DBE">
        <w:rPr>
          <w:rFonts w:ascii="Arial" w:eastAsia="標楷體" w:hAnsi="Arial" w:cs="Arial"/>
          <w:color w:val="auto"/>
        </w:rPr>
        <w:t>、淡水</w:t>
      </w:r>
      <w:r w:rsidRPr="00587DBE">
        <w:rPr>
          <w:rFonts w:ascii="Arial" w:eastAsia="標楷體" w:hAnsi="Arial" w:cs="Arial" w:hint="eastAsia"/>
          <w:color w:val="auto"/>
        </w:rPr>
        <w:t>馬偕</w:t>
      </w:r>
      <w:r w:rsidRPr="00587DBE">
        <w:rPr>
          <w:rFonts w:ascii="Arial" w:eastAsia="標楷體" w:hAnsi="Arial" w:cs="Arial"/>
          <w:color w:val="auto"/>
        </w:rPr>
        <w:t>及兒童醫院。</w:t>
      </w:r>
    </w:p>
    <w:p w14:paraId="31F780E3" w14:textId="5079D100" w:rsidR="00263D81" w:rsidRPr="00587DBE" w:rsidRDefault="00263D81" w:rsidP="00263D81">
      <w:pPr>
        <w:ind w:left="426"/>
        <w:jc w:val="both"/>
        <w:rPr>
          <w:rFonts w:ascii="Arial" w:eastAsia="標楷體" w:hAnsi="Arial" w:cs="Arial"/>
          <w:color w:val="auto"/>
        </w:rPr>
      </w:pPr>
      <w:r w:rsidRPr="00587DBE">
        <w:rPr>
          <w:rFonts w:ascii="Arial" w:eastAsia="標楷體" w:hAnsi="Arial" w:cs="Arial"/>
          <w:color w:val="auto"/>
        </w:rPr>
        <w:t xml:space="preserve">        </w:t>
      </w:r>
      <w:r w:rsidR="008B487E" w:rsidRPr="00587DBE">
        <w:rPr>
          <w:color w:val="auto"/>
        </w:rPr>
        <w:object w:dxaOrig="6291" w:dyaOrig="4307" w14:anchorId="6EEA0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5pt;height:247.5pt" o:ole="">
            <v:imagedata r:id="rId9" o:title=""/>
          </v:shape>
          <o:OLEObject Type="Embed" ProgID="Visio.Drawing.11" ShapeID="_x0000_i1025" DrawAspect="Content" ObjectID="_1853911779" r:id="rId10"/>
        </w:object>
      </w:r>
    </w:p>
    <w:p w14:paraId="648CFCF3" w14:textId="77777777" w:rsidR="008B487E" w:rsidRDefault="008B487E">
      <w:pPr>
        <w:widowControl/>
        <w:spacing w:after="160" w:line="278" w:lineRule="auto"/>
        <w:rPr>
          <w:rFonts w:ascii="Arial" w:eastAsia="標楷體" w:hAnsi="Arial" w:cs="Arial"/>
          <w:b/>
          <w:noProof/>
          <w:color w:val="0000CC"/>
        </w:rPr>
      </w:pPr>
      <w:bookmarkStart w:id="25" w:name="_Toc135115495"/>
      <w:bookmarkStart w:id="26" w:name="_Toc219974860"/>
      <w:r>
        <w:br w:type="page"/>
      </w:r>
    </w:p>
    <w:p w14:paraId="7F185443" w14:textId="6C53C3D7" w:rsidR="00263D81" w:rsidRDefault="00263D81" w:rsidP="006C6155">
      <w:pPr>
        <w:pStyle w:val="25"/>
      </w:pPr>
      <w:r w:rsidRPr="00587DBE">
        <w:t>3.2</w:t>
      </w:r>
      <w:bookmarkEnd w:id="25"/>
      <w:r w:rsidRPr="00587DBE">
        <w:t>現行系統概況</w:t>
      </w:r>
      <w:bookmarkEnd w:id="26"/>
    </w:p>
    <w:p w14:paraId="26931596" w14:textId="4CD37065" w:rsidR="00263D81" w:rsidRDefault="008B487E" w:rsidP="008B487E">
      <w:r>
        <w:rPr>
          <w:noProof/>
        </w:rPr>
        <w:drawing>
          <wp:inline distT="0" distB="0" distL="0" distR="0" wp14:anchorId="77E12A4D" wp14:editId="046BC170">
            <wp:extent cx="6048375" cy="2524125"/>
            <wp:effectExtent l="0" t="0" r="9525" b="9525"/>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8375" cy="2524125"/>
                    </a:xfrm>
                    <a:prstGeom prst="rect">
                      <a:avLst/>
                    </a:prstGeom>
                    <a:noFill/>
                    <a:ln>
                      <a:noFill/>
                    </a:ln>
                  </pic:spPr>
                </pic:pic>
              </a:graphicData>
            </a:graphic>
          </wp:inline>
        </w:drawing>
      </w:r>
    </w:p>
    <w:p w14:paraId="3CED19BF" w14:textId="77777777" w:rsidR="008B487E" w:rsidRPr="008B487E" w:rsidRDefault="008B487E" w:rsidP="008B487E">
      <w:pPr>
        <w:rPr>
          <w:rFonts w:ascii="標楷體" w:eastAsia="標楷體" w:hAnsi="標楷體"/>
        </w:rPr>
      </w:pPr>
    </w:p>
    <w:p w14:paraId="79B9F2EE" w14:textId="5827C0A4" w:rsidR="00263D81" w:rsidRPr="00587DBE" w:rsidRDefault="00263D81" w:rsidP="006C6155">
      <w:pPr>
        <w:pStyle w:val="25"/>
        <w:rPr>
          <w:rFonts w:hint="eastAsia"/>
        </w:rPr>
      </w:pPr>
      <w:bookmarkStart w:id="27" w:name="_Toc135115496"/>
      <w:bookmarkStart w:id="28" w:name="_Toc219974861"/>
      <w:r w:rsidRPr="00587DBE">
        <w:t>3.3</w:t>
      </w:r>
      <w:bookmarkEnd w:id="27"/>
      <w:r w:rsidRPr="00587DBE">
        <w:t>預期完成目標</w:t>
      </w:r>
      <w:bookmarkEnd w:id="28"/>
    </w:p>
    <w:p w14:paraId="033A4D5A" w14:textId="77777777" w:rsidR="00690BE1" w:rsidRPr="004F0535" w:rsidRDefault="00690BE1" w:rsidP="00690BE1">
      <w:pPr>
        <w:framePr w:hSpace="180" w:wrap="around" w:vAnchor="page" w:hAnchor="margin" w:xAlign="center" w:y="1828"/>
        <w:rPr>
          <w:rFonts w:ascii="標楷體" w:eastAsia="標楷體" w:hAnsi="標楷體"/>
        </w:rPr>
      </w:pPr>
      <w:r w:rsidRPr="004F0535">
        <w:rPr>
          <w:rFonts w:ascii="標楷體" w:eastAsia="標楷體" w:hAnsi="標楷體" w:hint="eastAsia"/>
        </w:rPr>
        <w:t>建立醫療儀器預約使用平台，可提供他院服務量能及品質，提升資源的使用效率。</w:t>
      </w:r>
    </w:p>
    <w:p w14:paraId="1B7D092B" w14:textId="6EB63A41" w:rsidR="00263D81" w:rsidRPr="00690BE1" w:rsidRDefault="00690BE1" w:rsidP="00690BE1">
      <w:pPr>
        <w:ind w:leftChars="900" w:left="2160"/>
        <w:rPr>
          <w:rFonts w:ascii="標楷體" w:eastAsia="標楷體" w:hAnsi="標楷體"/>
        </w:rPr>
      </w:pPr>
      <w:r w:rsidRPr="00690BE1">
        <w:rPr>
          <w:rFonts w:ascii="標楷體" w:eastAsia="標楷體" w:hAnsi="標楷體" w:hint="eastAsia"/>
        </w:rPr>
        <w:t>優化醫院內資源配置：建置醫療儀器預約使用平台，增加儀器使用且縮短病患排程等候時間，馬偕醫院由醫工管理作業系統(簡稱醫工系統)管理醫療儀器，除購置、請修及保養維護資料，具備儀器效益平台，掌握高貴儀器之使用量、時段與收費，可加速平台建置。</w:t>
      </w:r>
    </w:p>
    <w:bookmarkStart w:id="29" w:name="_Toc135115497"/>
    <w:bookmarkStart w:id="30" w:name="_Toc219974862"/>
    <w:p w14:paraId="26D5782F" w14:textId="77777777" w:rsidR="00263D81" w:rsidRPr="00587DBE" w:rsidRDefault="00263D81" w:rsidP="006C6155">
      <w:pPr>
        <w:pStyle w:val="25"/>
      </w:pPr>
      <w:r w:rsidRPr="00587DBE">
        <mc:AlternateContent>
          <mc:Choice Requires="wps">
            <w:drawing>
              <wp:anchor distT="0" distB="0" distL="114300" distR="114300" simplePos="0" relativeHeight="251660288" behindDoc="0" locked="0" layoutInCell="0" allowOverlap="1" wp14:anchorId="28DA30C6" wp14:editId="558DE80E">
                <wp:simplePos x="0" y="0"/>
                <wp:positionH relativeFrom="column">
                  <wp:posOffset>3241675</wp:posOffset>
                </wp:positionH>
                <wp:positionV relativeFrom="paragraph">
                  <wp:posOffset>6125210</wp:posOffset>
                </wp:positionV>
                <wp:extent cx="1431290" cy="815340"/>
                <wp:effectExtent l="0" t="0" r="0" b="0"/>
                <wp:wrapNone/>
                <wp:docPr id="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1290" cy="815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CD766" id="Rectangle 3" o:spid="_x0000_s1026" style="position:absolute;margin-left:255.25pt;margin-top:482.3pt;width:112.7pt;height:6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" o:allowincell="f" filled="f" stroked="f"/>
            </w:pict>
          </mc:Fallback>
        </mc:AlternateContent>
      </w:r>
      <w:r w:rsidRPr="00587DBE">
        <mc:AlternateContent>
          <mc:Choice Requires="wps">
            <w:drawing>
              <wp:anchor distT="0" distB="0" distL="114300" distR="114300" simplePos="0" relativeHeight="251659264" behindDoc="0" locked="0" layoutInCell="0" allowOverlap="1" wp14:anchorId="400C4FE8" wp14:editId="3362438F">
                <wp:simplePos x="0" y="0"/>
                <wp:positionH relativeFrom="column">
                  <wp:posOffset>601980</wp:posOffset>
                </wp:positionH>
                <wp:positionV relativeFrom="paragraph">
                  <wp:posOffset>6927850</wp:posOffset>
                </wp:positionV>
                <wp:extent cx="534670" cy="192405"/>
                <wp:effectExtent l="0" t="0" r="0" b="0"/>
                <wp:wrapNone/>
                <wp:docPr id="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EE28B" id="Rectangle 4" o:spid="_x0000_s1026" style="position:absolute;margin-left:47.4pt;margin-top:545.5pt;width:42.1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" o:allowincell="f" filled="f" stroked="f"/>
            </w:pict>
          </mc:Fallback>
        </mc:AlternateContent>
      </w:r>
      <w:r w:rsidRPr="00587DBE">
        <mc:AlternateContent>
          <mc:Choice Requires="wps">
            <w:drawing>
              <wp:anchor distT="0" distB="0" distL="114300" distR="114300" simplePos="0" relativeHeight="251663360" behindDoc="0" locked="0" layoutInCell="0" allowOverlap="1" wp14:anchorId="5BC69B57" wp14:editId="6D424300">
                <wp:simplePos x="0" y="0"/>
                <wp:positionH relativeFrom="column">
                  <wp:posOffset>3241675</wp:posOffset>
                </wp:positionH>
                <wp:positionV relativeFrom="paragraph">
                  <wp:posOffset>6125210</wp:posOffset>
                </wp:positionV>
                <wp:extent cx="1431290" cy="815340"/>
                <wp:effectExtent l="0" t="0" r="0" b="0"/>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1290" cy="815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A3124" id="Rectangle 17" o:spid="_x0000_s1026" style="position:absolute;margin-left:255.25pt;margin-top:482.3pt;width:112.7pt;height:6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" o:allowincell="f" filled="f" stroked="f"/>
            </w:pict>
          </mc:Fallback>
        </mc:AlternateContent>
      </w:r>
      <w:r w:rsidRPr="00587DBE">
        <mc:AlternateContent>
          <mc:Choice Requires="wps">
            <w:drawing>
              <wp:anchor distT="0" distB="0" distL="114300" distR="114300" simplePos="0" relativeHeight="251662336" behindDoc="0" locked="0" layoutInCell="0" allowOverlap="1" wp14:anchorId="22115482" wp14:editId="0DE3BC4C">
                <wp:simplePos x="0" y="0"/>
                <wp:positionH relativeFrom="column">
                  <wp:posOffset>601980</wp:posOffset>
                </wp:positionH>
                <wp:positionV relativeFrom="paragraph">
                  <wp:posOffset>6927850</wp:posOffset>
                </wp:positionV>
                <wp:extent cx="534670" cy="192405"/>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B6835" id="Rectangle 18" o:spid="_x0000_s1026" style="position:absolute;margin-left:47.4pt;margin-top:545.5pt;width:42.1pt;height:1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" o:allowincell="f" filled="f" stroked="f"/>
            </w:pict>
          </mc:Fallback>
        </mc:AlternateContent>
      </w:r>
      <w:r w:rsidRPr="00587DBE">
        <mc:AlternateContent>
          <mc:Choice Requires="wps">
            <w:drawing>
              <wp:anchor distT="0" distB="0" distL="114300" distR="114300" simplePos="0" relativeHeight="251661312" behindDoc="1" locked="0" layoutInCell="0" allowOverlap="1" wp14:anchorId="74BB6482" wp14:editId="540BB235">
                <wp:simplePos x="0" y="0"/>
                <wp:positionH relativeFrom="column">
                  <wp:posOffset>114300</wp:posOffset>
                </wp:positionH>
                <wp:positionV relativeFrom="paragraph">
                  <wp:posOffset>7306310</wp:posOffset>
                </wp:positionV>
                <wp:extent cx="8890" cy="635"/>
                <wp:effectExtent l="0" t="0" r="0" b="0"/>
                <wp:wrapNone/>
                <wp:docPr id="1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BF759" id="Line 2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7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" o:allowincell="f" strokeweight="0"/>
            </w:pict>
          </mc:Fallback>
        </mc:AlternateContent>
      </w:r>
      <w:r w:rsidRPr="00587DBE">
        <w:t>3.4</w:t>
      </w:r>
      <w:bookmarkEnd w:id="29"/>
      <w:r w:rsidRPr="00587DBE">
        <w:t>系統建置原則及技術</w:t>
      </w:r>
      <w:bookmarkEnd w:id="30"/>
    </w:p>
    <w:p w14:paraId="7713D2FA" w14:textId="160E664D" w:rsidR="00B70F46" w:rsidRPr="00C43C24" w:rsidRDefault="00B70F46" w:rsidP="00B94F75">
      <w:pPr>
        <w:pStyle w:val="a9"/>
        <w:numPr>
          <w:ilvl w:val="0"/>
          <w:numId w:val="23"/>
        </w:numPr>
        <w:rPr>
          <w:rFonts w:ascii="標楷體" w:eastAsia="標楷體" w:hAnsi="標楷體"/>
        </w:rPr>
      </w:pPr>
      <w:r w:rsidRPr="00C43C24">
        <w:rPr>
          <w:rFonts w:ascii="標楷體" w:eastAsia="標楷體" w:hAnsi="標楷體" w:hint="eastAsia"/>
        </w:rPr>
        <w:t>參與本案廠商需有建置</w:t>
      </w:r>
      <w:r w:rsidR="0076567D">
        <w:rPr>
          <w:rFonts w:ascii="標楷體" w:eastAsia="標楷體" w:hAnsi="標楷體" w:hint="eastAsia"/>
        </w:rPr>
        <w:t>伺服器主機、</w:t>
      </w:r>
      <w:r w:rsidR="0076567D">
        <w:rPr>
          <w:rFonts w:ascii="標楷體" w:eastAsia="標楷體" w:hAnsi="標楷體" w:hint="eastAsia"/>
        </w:rPr>
        <w:t>防火牆設定</w:t>
      </w:r>
      <w:r w:rsidR="0076567D">
        <w:rPr>
          <w:rFonts w:ascii="標楷體" w:eastAsia="標楷體" w:hAnsi="標楷體" w:hint="eastAsia"/>
        </w:rPr>
        <w:t>及軟體開發</w:t>
      </w:r>
      <w:r w:rsidRPr="00C43C24">
        <w:rPr>
          <w:rFonts w:ascii="標楷體" w:eastAsia="標楷體" w:hAnsi="標楷體" w:hint="eastAsia"/>
        </w:rPr>
        <w:t>經驗及技術人員，同時必須具備有規劃主機</w:t>
      </w:r>
      <w:r w:rsidR="00C43C24">
        <w:rPr>
          <w:rFonts w:ascii="標楷體" w:eastAsia="標楷體" w:hAnsi="標楷體" w:hint="eastAsia"/>
        </w:rPr>
        <w:t>與網路交換器等</w:t>
      </w:r>
      <w:r w:rsidRPr="00C43C24">
        <w:rPr>
          <w:rFonts w:ascii="標楷體" w:eastAsia="標楷體" w:hAnsi="標楷體" w:hint="eastAsia"/>
        </w:rPr>
        <w:t>相關專業人員及維護支援技術團隊，也必須與本專案中提供參與上述需求的企業經驗案例。</w:t>
      </w:r>
    </w:p>
    <w:p w14:paraId="4E91BE53" w14:textId="7AAF11B3" w:rsidR="00B70F46" w:rsidRPr="00C43C24" w:rsidRDefault="00B70F46" w:rsidP="00B94F75">
      <w:pPr>
        <w:pStyle w:val="a9"/>
        <w:numPr>
          <w:ilvl w:val="0"/>
          <w:numId w:val="23"/>
        </w:numPr>
        <w:rPr>
          <w:rFonts w:ascii="標楷體" w:eastAsia="標楷體" w:hAnsi="標楷體"/>
        </w:rPr>
      </w:pPr>
      <w:r w:rsidRPr="00C43C24">
        <w:rPr>
          <w:rFonts w:ascii="標楷體" w:eastAsia="標楷體" w:hAnsi="標楷體" w:hint="eastAsia"/>
        </w:rPr>
        <w:t>本案由得標廠商負責協助建置</w:t>
      </w:r>
      <w:r w:rsidR="0076567D">
        <w:rPr>
          <w:rFonts w:ascii="標楷體" w:eastAsia="標楷體" w:hAnsi="標楷體" w:hint="eastAsia"/>
        </w:rPr>
        <w:t>伺服器主機及防火牆設定</w:t>
      </w:r>
      <w:r w:rsidRPr="00C43C24">
        <w:rPr>
          <w:rFonts w:ascii="標楷體" w:eastAsia="標楷體" w:hAnsi="標楷體"/>
        </w:rPr>
        <w:t>，並包含</w:t>
      </w:r>
      <w:r w:rsidRPr="00C43C24">
        <w:rPr>
          <w:rFonts w:ascii="標楷體" w:eastAsia="標楷體" w:hAnsi="標楷體" w:hint="eastAsia"/>
        </w:rPr>
        <w:t>現有</w:t>
      </w:r>
      <w:r w:rsidRPr="00C43C24">
        <w:rPr>
          <w:rFonts w:ascii="標楷體" w:eastAsia="標楷體" w:hAnsi="標楷體"/>
        </w:rPr>
        <w:t>資料儲存設備（Storage）及網路路由器（Switch）備援架構的</w:t>
      </w:r>
      <w:r w:rsidRPr="00C43C24">
        <w:rPr>
          <w:rFonts w:ascii="標楷體" w:eastAsia="標楷體" w:hAnsi="標楷體" w:hint="eastAsia"/>
        </w:rPr>
        <w:t>融入</w:t>
      </w:r>
      <w:r w:rsidRPr="00C43C24">
        <w:rPr>
          <w:rFonts w:ascii="標楷體" w:eastAsia="標楷體" w:hAnsi="標楷體"/>
        </w:rPr>
        <w:t>，當一組</w:t>
      </w:r>
      <w:r w:rsidR="0076567D">
        <w:rPr>
          <w:rFonts w:ascii="標楷體" w:eastAsia="標楷體" w:hAnsi="標楷體" w:hint="eastAsia"/>
        </w:rPr>
        <w:t>伺服器主機</w:t>
      </w:r>
      <w:r w:rsidR="0076567D">
        <w:rPr>
          <w:rFonts w:ascii="標楷體" w:eastAsia="標楷體" w:hAnsi="標楷體" w:hint="eastAsia"/>
        </w:rPr>
        <w:t>或</w:t>
      </w:r>
      <w:r w:rsidR="0076567D">
        <w:rPr>
          <w:rFonts w:ascii="標楷體" w:eastAsia="標楷體" w:hAnsi="標楷體" w:hint="eastAsia"/>
        </w:rPr>
        <w:t>防火牆</w:t>
      </w:r>
      <w:r w:rsidRPr="00C43C24">
        <w:rPr>
          <w:rFonts w:ascii="標楷體" w:eastAsia="標楷體" w:hAnsi="標楷體"/>
        </w:rPr>
        <w:t>有問題時</w:t>
      </w:r>
      <w:r w:rsidRPr="00C43C24">
        <w:rPr>
          <w:rFonts w:ascii="標楷體" w:eastAsia="標楷體" w:hAnsi="標楷體" w:hint="eastAsia"/>
        </w:rPr>
        <w:t>，</w:t>
      </w:r>
      <w:r w:rsidRPr="00C43C24">
        <w:rPr>
          <w:rFonts w:ascii="標楷體" w:eastAsia="標楷體" w:hAnsi="標楷體"/>
        </w:rPr>
        <w:t>另一組備援的設備需能接手正常運作，同時必須能確保資料保存完整及備援的可用性。</w:t>
      </w:r>
    </w:p>
    <w:p w14:paraId="415C8464" w14:textId="3E66793A" w:rsidR="00B70F46" w:rsidRPr="00C43C24" w:rsidRDefault="00B70F46" w:rsidP="00B94F75">
      <w:pPr>
        <w:pStyle w:val="a9"/>
        <w:numPr>
          <w:ilvl w:val="0"/>
          <w:numId w:val="23"/>
        </w:numPr>
        <w:rPr>
          <w:rFonts w:ascii="標楷體" w:eastAsia="標楷體" w:hAnsi="標楷體"/>
        </w:rPr>
      </w:pPr>
      <w:r w:rsidRPr="00C43C24">
        <w:rPr>
          <w:rFonts w:ascii="標楷體" w:eastAsia="標楷體" w:hAnsi="標楷體" w:hint="eastAsia"/>
        </w:rPr>
        <w:t>系統建置時，作業系統與軟體執行環境需儘量與現有環境相容。</w:t>
      </w:r>
    </w:p>
    <w:p w14:paraId="154FD350" w14:textId="77886F08" w:rsidR="00B70F46" w:rsidRPr="00C43C24" w:rsidRDefault="00B70F46" w:rsidP="00B94F75">
      <w:pPr>
        <w:pStyle w:val="a9"/>
        <w:numPr>
          <w:ilvl w:val="0"/>
          <w:numId w:val="23"/>
        </w:numPr>
        <w:rPr>
          <w:rFonts w:ascii="標楷體" w:eastAsia="標楷體" w:hAnsi="標楷體"/>
        </w:rPr>
      </w:pPr>
      <w:r w:rsidRPr="00C43C24">
        <w:rPr>
          <w:rFonts w:ascii="標楷體" w:eastAsia="標楷體" w:hAnsi="標楷體" w:hint="eastAsia"/>
        </w:rPr>
        <w:t>提供本案建置</w:t>
      </w:r>
      <w:r w:rsidR="00F76DE8">
        <w:rPr>
          <w:rFonts w:ascii="標楷體" w:eastAsia="標楷體" w:hAnsi="標楷體" w:hint="eastAsia"/>
        </w:rPr>
        <w:t>伺服器主機及防火牆</w:t>
      </w:r>
      <w:r w:rsidR="00F76DE8">
        <w:rPr>
          <w:rFonts w:ascii="標楷體" w:eastAsia="標楷體" w:hAnsi="標楷體" w:hint="eastAsia"/>
        </w:rPr>
        <w:t>、</w:t>
      </w:r>
      <w:r w:rsidR="00F76DE8" w:rsidRPr="00690BE1">
        <w:rPr>
          <w:rFonts w:ascii="標楷體" w:eastAsia="標楷體" w:hAnsi="標楷體" w:hint="eastAsia"/>
        </w:rPr>
        <w:t>醫療儀器預約使用平台</w:t>
      </w:r>
      <w:r w:rsidRPr="00C43C24">
        <w:rPr>
          <w:rFonts w:ascii="標楷體" w:eastAsia="標楷體" w:hAnsi="標楷體" w:hint="eastAsia"/>
        </w:rPr>
        <w:t>相關系統技術教育訓練。</w:t>
      </w:r>
    </w:p>
    <w:p w14:paraId="66707A70" w14:textId="326A5584" w:rsidR="00263D81" w:rsidRPr="00C43C24" w:rsidRDefault="00B70F46" w:rsidP="00B94F75">
      <w:pPr>
        <w:pStyle w:val="a9"/>
        <w:numPr>
          <w:ilvl w:val="0"/>
          <w:numId w:val="23"/>
        </w:numPr>
        <w:rPr>
          <w:rFonts w:ascii="標楷體" w:eastAsia="標楷體" w:hAnsi="標楷體"/>
        </w:rPr>
      </w:pPr>
      <w:r w:rsidRPr="00C43C24">
        <w:rPr>
          <w:rFonts w:ascii="標楷體" w:eastAsia="標楷體" w:hAnsi="標楷體" w:hint="eastAsia"/>
        </w:rPr>
        <w:t>本案與其它系統連結部分，得標廠商需提供相關技術協助及諮詢服務。</w:t>
      </w:r>
    </w:p>
    <w:p w14:paraId="041612F4" w14:textId="77777777" w:rsidR="00263D81" w:rsidRPr="00587DBE" w:rsidRDefault="00263D81" w:rsidP="00263D81">
      <w:pPr>
        <w:pStyle w:val="11"/>
        <w:rPr>
          <w:rFonts w:ascii="Arial" w:hAnsi="Arial" w:cs="Arial"/>
        </w:rPr>
      </w:pPr>
      <w:bookmarkStart w:id="31" w:name="_Toc135115499"/>
      <w:bookmarkStart w:id="32" w:name="_Toc219974863"/>
      <w:r w:rsidRPr="00587DBE">
        <w:rPr>
          <w:rFonts w:ascii="Arial" w:hAnsi="Arial" w:cs="Arial"/>
        </w:rPr>
        <w:t>四、需求說明</w:t>
      </w:r>
      <w:bookmarkEnd w:id="31"/>
      <w:bookmarkEnd w:id="32"/>
    </w:p>
    <w:p w14:paraId="5DE1BC35" w14:textId="77777777" w:rsidR="00263D81" w:rsidRPr="00587DBE" w:rsidRDefault="00263D81" w:rsidP="006C6155">
      <w:pPr>
        <w:pStyle w:val="25"/>
      </w:pPr>
      <w:bookmarkStart w:id="33" w:name="_Toc135115500"/>
      <w:bookmarkStart w:id="34" w:name="_Toc219974864"/>
      <w:r w:rsidRPr="00587DBE">
        <w:t>4.1</w:t>
      </w:r>
      <w:r w:rsidRPr="00587DBE">
        <w:t>整體性需求</w:t>
      </w:r>
      <w:bookmarkEnd w:id="33"/>
      <w:bookmarkEnd w:id="34"/>
    </w:p>
    <w:p w14:paraId="37FE257B" w14:textId="77777777" w:rsidR="00263D81" w:rsidRDefault="00263D81" w:rsidP="00263D81">
      <w:pPr>
        <w:pStyle w:val="35"/>
        <w:rPr>
          <w:rFonts w:ascii="Arial" w:eastAsia="標楷體" w:hAnsi="Arial" w:cs="Arial"/>
        </w:rPr>
      </w:pPr>
      <w:r w:rsidRPr="005D2ABC">
        <w:rPr>
          <w:rFonts w:ascii="Arial" w:eastAsia="標楷體" w:hAnsi="Arial" w:cs="Arial"/>
        </w:rPr>
        <w:t>功能性需求</w:t>
      </w:r>
    </w:p>
    <w:p w14:paraId="76511725" w14:textId="77777777" w:rsidR="00C43C24" w:rsidRPr="00765EBE" w:rsidRDefault="00C43C24" w:rsidP="00B94F75">
      <w:pPr>
        <w:numPr>
          <w:ilvl w:val="3"/>
          <w:numId w:val="24"/>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本專案之系統功能及內容，需進一步與本院主辦單位進行需求訪談及確認。</w:t>
      </w:r>
    </w:p>
    <w:p w14:paraId="1FF1D33D" w14:textId="77777777" w:rsidR="00C43C24" w:rsidRPr="00765EBE" w:rsidRDefault="00C43C24" w:rsidP="00B94F75">
      <w:pPr>
        <w:numPr>
          <w:ilvl w:val="3"/>
          <w:numId w:val="24"/>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本專案系統之使用者介面設計應具親和力與未來之擴充性。</w:t>
      </w:r>
    </w:p>
    <w:p w14:paraId="39B15824" w14:textId="77777777" w:rsidR="00263D81" w:rsidRDefault="00263D81" w:rsidP="00263D81">
      <w:pPr>
        <w:pStyle w:val="35"/>
        <w:rPr>
          <w:rFonts w:ascii="Arial" w:eastAsia="標楷體" w:hAnsi="Arial" w:cs="Arial"/>
        </w:rPr>
      </w:pPr>
      <w:r w:rsidRPr="005D2ABC">
        <w:rPr>
          <w:rFonts w:ascii="Arial" w:eastAsia="標楷體" w:hAnsi="Arial" w:cs="Arial"/>
        </w:rPr>
        <w:t>安全規範需求</w:t>
      </w:r>
    </w:p>
    <w:p w14:paraId="3437C65B" w14:textId="6474CB92" w:rsidR="00C43C24" w:rsidRPr="00765EBE" w:rsidRDefault="00C43C24" w:rsidP="00B94F75">
      <w:pPr>
        <w:numPr>
          <w:ilvl w:val="0"/>
          <w:numId w:val="25"/>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應用業務之權限控管管理需與本院要求相符合。</w:t>
      </w:r>
    </w:p>
    <w:p w14:paraId="5AC15E3C" w14:textId="77777777" w:rsidR="00C43C24" w:rsidRPr="00765EBE" w:rsidRDefault="00C43C24" w:rsidP="00B94F75">
      <w:pPr>
        <w:numPr>
          <w:ilvl w:val="0"/>
          <w:numId w:val="25"/>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應能防止非系統允許之合法授權人進入系統內存取資料，能識別使用者身份並決定使用者對資料及系統之使用權限。</w:t>
      </w:r>
    </w:p>
    <w:p w14:paraId="40E738F3" w14:textId="77777777" w:rsidR="00C43C24" w:rsidRPr="00765EBE" w:rsidRDefault="00C43C24" w:rsidP="00B94F75">
      <w:pPr>
        <w:numPr>
          <w:ilvl w:val="0"/>
          <w:numId w:val="25"/>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承包廠商對業務上所接觸之本院電腦資料，應視同機密文件採必要之保密措施，任何因承包廠商人員洩密所致之賠償及刑事責任，概由承包廠商負責，並列入本院拒絕往來戶。</w:t>
      </w:r>
    </w:p>
    <w:p w14:paraId="638F2442" w14:textId="3191C960" w:rsidR="00263D81" w:rsidRPr="00765EBE" w:rsidRDefault="00C43C24" w:rsidP="00B94F75">
      <w:pPr>
        <w:numPr>
          <w:ilvl w:val="0"/>
          <w:numId w:val="25"/>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需訂定故障排除程序及完善備援機制，便於復原及緊急處置。</w:t>
      </w:r>
    </w:p>
    <w:p w14:paraId="3D57E3B4" w14:textId="77777777" w:rsidR="00263D81" w:rsidRDefault="00263D81" w:rsidP="00263D81">
      <w:pPr>
        <w:pStyle w:val="35"/>
        <w:rPr>
          <w:rFonts w:ascii="Arial" w:eastAsia="標楷體" w:hAnsi="Arial" w:cs="Arial"/>
        </w:rPr>
      </w:pPr>
      <w:r w:rsidRPr="005D2ABC">
        <w:rPr>
          <w:rFonts w:ascii="Arial" w:eastAsia="標楷體" w:hAnsi="Arial" w:cs="Arial"/>
        </w:rPr>
        <w:t>專案管理需求</w:t>
      </w:r>
    </w:p>
    <w:p w14:paraId="7BB4F085" w14:textId="77777777" w:rsidR="00C43C24" w:rsidRPr="00765EBE" w:rsidRDefault="00C43C24" w:rsidP="00B94F75">
      <w:pPr>
        <w:numPr>
          <w:ilvl w:val="0"/>
          <w:numId w:val="26"/>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專案開發期本院得視需要召開開發會議，承包廠商需派專案經理率技術人員前來參加並做報告。</w:t>
      </w:r>
    </w:p>
    <w:p w14:paraId="12592C40" w14:textId="77777777" w:rsidR="00C43C24" w:rsidRPr="00765EBE" w:rsidRDefault="00C43C24" w:rsidP="00B94F75">
      <w:pPr>
        <w:numPr>
          <w:ilvl w:val="0"/>
          <w:numId w:val="26"/>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專案管理應進行整體測試、壓力測試，以達成完善的軟硬體測試及驗證程序，來確保本專案之品質。</w:t>
      </w:r>
    </w:p>
    <w:p w14:paraId="6FC736AC" w14:textId="591B9613" w:rsidR="00263D81" w:rsidRPr="00765EBE" w:rsidRDefault="00C43C24" w:rsidP="00B94F75">
      <w:pPr>
        <w:numPr>
          <w:ilvl w:val="0"/>
          <w:numId w:val="26"/>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專案完成後本院得視需要召開維護會議，承包廠商派需專案經理率技術人員前來參加並做報告。</w:t>
      </w:r>
    </w:p>
    <w:p w14:paraId="4CE5E1B3" w14:textId="77777777" w:rsidR="00263D81" w:rsidRDefault="00263D81" w:rsidP="00263D81">
      <w:pPr>
        <w:pStyle w:val="35"/>
        <w:rPr>
          <w:rFonts w:ascii="Arial" w:eastAsia="標楷體" w:hAnsi="Arial" w:cs="Arial"/>
        </w:rPr>
      </w:pPr>
      <w:r w:rsidRPr="005D2ABC">
        <w:rPr>
          <w:rFonts w:ascii="Arial" w:eastAsia="標楷體" w:hAnsi="Arial" w:cs="Arial"/>
        </w:rPr>
        <w:t>教育訓練需求</w:t>
      </w:r>
    </w:p>
    <w:p w14:paraId="78644133" w14:textId="77777777" w:rsidR="00C43C24" w:rsidRPr="00765EBE" w:rsidRDefault="00C43C24" w:rsidP="00B94F75">
      <w:pPr>
        <w:numPr>
          <w:ilvl w:val="0"/>
          <w:numId w:val="27"/>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提供系統操作及使用訓練。</w:t>
      </w:r>
    </w:p>
    <w:p w14:paraId="49987565" w14:textId="77777777" w:rsidR="00C43C24" w:rsidRPr="00765EBE" w:rsidRDefault="00C43C24" w:rsidP="00B94F75">
      <w:pPr>
        <w:numPr>
          <w:ilvl w:val="0"/>
          <w:numId w:val="27"/>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提供教材或講義。</w:t>
      </w:r>
    </w:p>
    <w:p w14:paraId="2A107C73" w14:textId="03E0292E" w:rsidR="00263D81" w:rsidRPr="00765EBE" w:rsidRDefault="00C43C24" w:rsidP="00B94F75">
      <w:pPr>
        <w:numPr>
          <w:ilvl w:val="0"/>
          <w:numId w:val="27"/>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訓練梯次及時間由雙方協調訂定。</w:t>
      </w:r>
    </w:p>
    <w:p w14:paraId="571C6F39" w14:textId="77777777" w:rsidR="00263D81" w:rsidRDefault="00263D81" w:rsidP="00263D81">
      <w:pPr>
        <w:pStyle w:val="35"/>
        <w:rPr>
          <w:rFonts w:ascii="Arial" w:eastAsia="標楷體" w:hAnsi="Arial" w:cs="Arial"/>
        </w:rPr>
      </w:pPr>
      <w:r w:rsidRPr="005D2ABC">
        <w:rPr>
          <w:rFonts w:ascii="Arial" w:eastAsia="標楷體" w:hAnsi="Arial" w:cs="Arial"/>
        </w:rPr>
        <w:t>驗收管理需求</w:t>
      </w:r>
    </w:p>
    <w:p w14:paraId="0EC9DF92" w14:textId="77777777" w:rsidR="00C43C24" w:rsidRPr="00765EBE" w:rsidRDefault="00C43C24" w:rsidP="00B94F75">
      <w:pPr>
        <w:numPr>
          <w:ilvl w:val="0"/>
          <w:numId w:val="29"/>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承包廠商應依合約所訂之交付項目與時程，依序進行專案工作，本院得視需要要求廠商提供進度報告。</w:t>
      </w:r>
    </w:p>
    <w:p w14:paraId="7192A899" w14:textId="77777777" w:rsidR="00C43C24" w:rsidRPr="00765EBE" w:rsidRDefault="00C43C24" w:rsidP="00B94F75">
      <w:pPr>
        <w:numPr>
          <w:ilvl w:val="0"/>
          <w:numId w:val="29"/>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標楷體" w:hint="eastAsia"/>
          <w:color w:val="auto"/>
        </w:rPr>
        <w:t>為確保承包廠商所交付系統能滿足本院作業需求，本案需進行系統測試，由承包廠商提供各測試項目執行及結果報告以作為驗收依據。</w:t>
      </w:r>
    </w:p>
    <w:p w14:paraId="225AD724" w14:textId="77777777" w:rsidR="00C43C24" w:rsidRPr="00765EBE" w:rsidRDefault="00C43C24" w:rsidP="00B94F75">
      <w:pPr>
        <w:numPr>
          <w:ilvl w:val="0"/>
          <w:numId w:val="29"/>
        </w:numPr>
        <w:adjustRightInd w:val="0"/>
        <w:snapToGrid w:val="0"/>
        <w:spacing w:line="240" w:lineRule="atLeast"/>
        <w:ind w:right="-136"/>
        <w:jc w:val="both"/>
        <w:rPr>
          <w:rFonts w:ascii="Times New Roman" w:eastAsia="標楷體" w:hAnsi="Times New Roman" w:cs="Times New Roman"/>
          <w:color w:val="auto"/>
        </w:rPr>
      </w:pPr>
      <w:r w:rsidRPr="00765EBE">
        <w:rPr>
          <w:rFonts w:ascii="Times New Roman" w:eastAsia="標楷體" w:hAnsi="Times New Roman" w:cs="Times New Roman"/>
          <w:color w:val="auto"/>
        </w:rPr>
        <w:tab/>
      </w:r>
      <w:r w:rsidRPr="00765EBE">
        <w:rPr>
          <w:rFonts w:ascii="Times New Roman" w:eastAsia="標楷體" w:hAnsi="Times New Roman" w:cs="標楷體" w:hint="eastAsia"/>
          <w:color w:val="auto"/>
        </w:rPr>
        <w:t>建置系統後，必須派員至本院協同進行各項功能測試，由本院確認無誤後始可完成測試報告文件。</w:t>
      </w:r>
    </w:p>
    <w:p w14:paraId="11FC46BD" w14:textId="77777777" w:rsidR="00C43C24" w:rsidRPr="00765EBE" w:rsidRDefault="00C43C24" w:rsidP="00B94F75">
      <w:pPr>
        <w:numPr>
          <w:ilvl w:val="0"/>
          <w:numId w:val="29"/>
        </w:numPr>
        <w:adjustRightInd w:val="0"/>
        <w:snapToGrid w:val="0"/>
        <w:spacing w:line="240" w:lineRule="atLeast"/>
        <w:ind w:right="-136"/>
        <w:jc w:val="both"/>
        <w:rPr>
          <w:rFonts w:ascii="Times New Roman" w:eastAsia="標楷體" w:hAnsi="Times New Roman" w:cs="標楷體"/>
          <w:color w:val="auto"/>
        </w:rPr>
      </w:pPr>
      <w:r w:rsidRPr="00765EBE">
        <w:rPr>
          <w:rFonts w:ascii="Times New Roman" w:eastAsia="標楷體" w:hAnsi="Times New Roman" w:cs="標楷體" w:hint="eastAsia"/>
          <w:color w:val="auto"/>
        </w:rPr>
        <w:t>驗收方式：</w:t>
      </w:r>
    </w:p>
    <w:p w14:paraId="16327F27" w14:textId="77777777" w:rsidR="00C43C24" w:rsidRPr="00765EBE" w:rsidRDefault="00C43C24" w:rsidP="00B94F75">
      <w:pPr>
        <w:numPr>
          <w:ilvl w:val="4"/>
          <w:numId w:val="28"/>
        </w:numPr>
        <w:tabs>
          <w:tab w:val="clear" w:pos="2880"/>
          <w:tab w:val="num" w:pos="2400"/>
        </w:tabs>
        <w:adjustRightInd w:val="0"/>
        <w:snapToGrid w:val="0"/>
        <w:spacing w:line="360" w:lineRule="auto"/>
        <w:ind w:left="2400" w:right="-136" w:hanging="480"/>
        <w:jc w:val="both"/>
        <w:rPr>
          <w:rFonts w:ascii="Times New Roman" w:eastAsia="標楷體" w:hAnsi="Times New Roman"/>
          <w:color w:val="auto"/>
        </w:rPr>
      </w:pPr>
      <w:r w:rsidRPr="00765EBE">
        <w:rPr>
          <w:rFonts w:ascii="Times New Roman" w:eastAsia="標楷體" w:hAnsi="Times New Roman" w:hint="eastAsia"/>
          <w:color w:val="auto"/>
        </w:rPr>
        <w:t>資產性驗收：主機及相關設備必須詳列規格清單，並逐一清點。</w:t>
      </w:r>
    </w:p>
    <w:p w14:paraId="68A2C7E8" w14:textId="77777777" w:rsidR="00C43C24" w:rsidRPr="00765EBE" w:rsidRDefault="00C43C24" w:rsidP="00B94F75">
      <w:pPr>
        <w:numPr>
          <w:ilvl w:val="4"/>
          <w:numId w:val="28"/>
        </w:numPr>
        <w:tabs>
          <w:tab w:val="clear" w:pos="2880"/>
          <w:tab w:val="num" w:pos="2400"/>
        </w:tabs>
        <w:adjustRightInd w:val="0"/>
        <w:snapToGrid w:val="0"/>
        <w:spacing w:line="360" w:lineRule="auto"/>
        <w:ind w:left="2400" w:right="-136" w:hanging="480"/>
        <w:jc w:val="both"/>
        <w:rPr>
          <w:rFonts w:ascii="Times New Roman" w:eastAsia="標楷體" w:hAnsi="Times New Roman"/>
          <w:color w:val="auto"/>
        </w:rPr>
      </w:pPr>
      <w:r w:rsidRPr="00765EBE">
        <w:rPr>
          <w:rFonts w:ascii="Times New Roman" w:eastAsia="標楷體" w:hAnsi="Times New Roman" w:hint="eastAsia"/>
          <w:color w:val="auto"/>
        </w:rPr>
        <w:t>功能性驗收：本案軟硬體功能需求規範需逐項測試驗收。</w:t>
      </w:r>
    </w:p>
    <w:p w14:paraId="78E3B273" w14:textId="00EEEA65" w:rsidR="00263D81" w:rsidRPr="00C43C24" w:rsidRDefault="00C43C24" w:rsidP="00B94F75">
      <w:pPr>
        <w:numPr>
          <w:ilvl w:val="4"/>
          <w:numId w:val="28"/>
        </w:numPr>
        <w:tabs>
          <w:tab w:val="clear" w:pos="2880"/>
          <w:tab w:val="num" w:pos="2400"/>
        </w:tabs>
        <w:adjustRightInd w:val="0"/>
        <w:snapToGrid w:val="0"/>
        <w:spacing w:line="360" w:lineRule="auto"/>
        <w:ind w:left="2400" w:right="-136" w:hanging="480"/>
        <w:jc w:val="both"/>
        <w:rPr>
          <w:rFonts w:ascii="Times New Roman" w:eastAsia="標楷體" w:hAnsi="Times New Roman"/>
          <w:color w:val="008000"/>
        </w:rPr>
      </w:pPr>
      <w:r w:rsidRPr="00765EBE">
        <w:rPr>
          <w:rFonts w:ascii="Times New Roman" w:eastAsia="標楷體" w:hAnsi="Times New Roman" w:hint="eastAsia"/>
          <w:color w:val="auto"/>
        </w:rPr>
        <w:t>相關文件：系統建置白皮書、產品規格書及其他文件</w:t>
      </w:r>
      <w:r w:rsidRPr="00C43C24">
        <w:rPr>
          <w:rFonts w:ascii="Times New Roman" w:eastAsia="標楷體" w:hAnsi="Times New Roman" w:hint="eastAsia"/>
          <w:color w:val="008000"/>
        </w:rPr>
        <w:t>。</w:t>
      </w:r>
    </w:p>
    <w:p w14:paraId="1229A34A" w14:textId="77777777" w:rsidR="00263D81" w:rsidRPr="005D2ABC" w:rsidRDefault="00263D81" w:rsidP="00263D81">
      <w:pPr>
        <w:pStyle w:val="35"/>
        <w:rPr>
          <w:rFonts w:ascii="Arial" w:eastAsia="標楷體" w:hAnsi="Arial" w:cs="Arial"/>
          <w:sz w:val="30"/>
          <w:szCs w:val="30"/>
        </w:rPr>
      </w:pPr>
      <w:r w:rsidRPr="005D2ABC">
        <w:rPr>
          <w:rFonts w:ascii="Arial" w:eastAsia="標楷體" w:hAnsi="Arial" w:cs="Arial"/>
        </w:rPr>
        <w:t>產品交付</w:t>
      </w:r>
    </w:p>
    <w:p w14:paraId="626A1AAF" w14:textId="3B9EE011" w:rsidR="00263D81" w:rsidRDefault="00C43C24" w:rsidP="00C43C24">
      <w:pPr>
        <w:adjustRightInd w:val="0"/>
        <w:snapToGrid w:val="0"/>
        <w:ind w:leftChars="500" w:left="1200" w:rightChars="-57" w:right="-137"/>
        <w:jc w:val="both"/>
        <w:rPr>
          <w:rFonts w:ascii="Times New Roman" w:eastAsia="標楷體" w:hAnsi="Times New Roman" w:cs="標楷體"/>
          <w:color w:val="auto"/>
        </w:rPr>
      </w:pPr>
      <w:r w:rsidRPr="00765EBE">
        <w:rPr>
          <w:rFonts w:ascii="Times New Roman" w:eastAsia="標楷體" w:hAnsi="Times New Roman" w:cs="標楷體" w:hint="eastAsia"/>
          <w:color w:val="auto"/>
        </w:rPr>
        <w:t>交付品項規格表列項目。</w:t>
      </w:r>
    </w:p>
    <w:tbl>
      <w:tblPr>
        <w:tblpPr w:leftFromText="180" w:rightFromText="180" w:vertAnchor="page" w:horzAnchor="margin" w:tblpXSpec="center" w:tblpY="74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5"/>
        <w:gridCol w:w="6133"/>
        <w:gridCol w:w="1540"/>
        <w:gridCol w:w="529"/>
        <w:gridCol w:w="788"/>
      </w:tblGrid>
      <w:tr w:rsidR="00F76DE8" w14:paraId="3B97B68A" w14:textId="77777777" w:rsidTr="003B555C">
        <w:trPr>
          <w:cantSplit/>
          <w:trHeight w:val="464"/>
        </w:trPr>
        <w:tc>
          <w:tcPr>
            <w:tcW w:w="5000" w:type="pct"/>
            <w:gridSpan w:val="5"/>
            <w:vAlign w:val="center"/>
          </w:tcPr>
          <w:p w14:paraId="4182377E" w14:textId="77777777" w:rsidR="00F76DE8" w:rsidRDefault="00F76DE8" w:rsidP="003B555C">
            <w:pPr>
              <w:jc w:val="center"/>
              <w:rPr>
                <w:b/>
              </w:rPr>
            </w:pPr>
            <w:r w:rsidRPr="00BF130E">
              <w:rPr>
                <w:rFonts w:ascii="標楷體" w:eastAsia="標楷體" w:hint="eastAsia"/>
                <w:b/>
                <w:bCs/>
                <w:sz w:val="40"/>
              </w:rPr>
              <w:t>資訊系統</w:t>
            </w:r>
            <w:r>
              <w:rPr>
                <w:rFonts w:ascii="標楷體" w:eastAsia="標楷體"/>
                <w:b/>
                <w:bCs/>
                <w:noProof/>
                <w:sz w:val="20"/>
              </w:rPr>
              <mc:AlternateContent>
                <mc:Choice Requires="wps">
                  <w:drawing>
                    <wp:anchor distT="0" distB="0" distL="114300" distR="114300" simplePos="0" relativeHeight="251672576" behindDoc="0" locked="0" layoutInCell="1" allowOverlap="1" wp14:anchorId="710CBE51" wp14:editId="10EE25A9">
                      <wp:simplePos x="0" y="0"/>
                      <wp:positionH relativeFrom="column">
                        <wp:posOffset>5319395</wp:posOffset>
                      </wp:positionH>
                      <wp:positionV relativeFrom="paragraph">
                        <wp:posOffset>-777875</wp:posOffset>
                      </wp:positionV>
                      <wp:extent cx="1143000" cy="3429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4E65CE" w14:textId="77777777" w:rsidR="00F76DE8" w:rsidRDefault="00F76DE8" w:rsidP="00F76DE8">
                                  <w:r>
                                    <w:rPr>
                                      <w:rFonts w:hint="eastAsia"/>
                                    </w:rPr>
                                    <w:t>需求規格表一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0CBE51" id="_x0000_t202" coordsize="21600,21600" o:spt="202" path="m,l,21600r21600,l21600,xe">
                      <v:stroke joinstyle="miter"/>
                      <v:path gradientshapeok="t" o:connecttype="rect"/>
                    </v:shapetype>
                    <v:shape id="文字方塊 1" o:spid="_x0000_s1026" type="#_x0000_t202" style="position:absolute;left:0;text-align:left;margin-left:418.85pt;margin-top:-61.25pt;width:90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" stroked="f">
                      <v:textbox>
                        <w:txbxContent>
                          <w:p w14:paraId="504E65CE" w14:textId="77777777" w:rsidR="00F76DE8" w:rsidRDefault="00F76DE8" w:rsidP="00F76DE8">
                            <w:r>
                              <w:rPr>
                                <w:rFonts w:hint="eastAsia"/>
                              </w:rPr>
                              <w:t>需求規格表一</w:t>
                            </w:r>
                          </w:p>
                        </w:txbxContent>
                      </v:textbox>
                    </v:shape>
                  </w:pict>
                </mc:Fallback>
              </mc:AlternateContent>
            </w:r>
            <w:r>
              <w:rPr>
                <w:rFonts w:ascii="標楷體" w:eastAsia="標楷體" w:hint="eastAsia"/>
                <w:b/>
                <w:bCs/>
                <w:sz w:val="40"/>
              </w:rPr>
              <w:t>/設備   詢價品項規格表</w:t>
            </w:r>
          </w:p>
        </w:tc>
      </w:tr>
      <w:tr w:rsidR="00F76DE8" w14:paraId="03A16D42" w14:textId="77777777" w:rsidTr="003B555C">
        <w:trPr>
          <w:cantSplit/>
          <w:trHeight w:val="599"/>
        </w:trPr>
        <w:tc>
          <w:tcPr>
            <w:tcW w:w="5000" w:type="pct"/>
            <w:gridSpan w:val="5"/>
            <w:vAlign w:val="center"/>
          </w:tcPr>
          <w:p w14:paraId="464296D6" w14:textId="01E56862" w:rsidR="00F76DE8" w:rsidRPr="00FC2A9B" w:rsidRDefault="00F76DE8" w:rsidP="003B555C">
            <w:pPr>
              <w:rPr>
                <w:rFonts w:ascii="標楷體" w:eastAsia="標楷體" w:hAnsi="標楷體"/>
                <w:b/>
                <w:highlight w:val="yellow"/>
              </w:rPr>
            </w:pPr>
            <w:r w:rsidRPr="00ED1BC7">
              <w:rPr>
                <w:rFonts w:ascii="標楷體" w:eastAsia="標楷體" w:hAnsi="標楷體" w:hint="eastAsia"/>
              </w:rPr>
              <w:t>預算項目：</w:t>
            </w:r>
            <w:r w:rsidRPr="00ED1BC7">
              <w:rPr>
                <w:rFonts w:ascii="標楷體" w:eastAsia="標楷體" w:hAnsi="標楷體"/>
              </w:rPr>
              <w:t xml:space="preserve"> </w:t>
            </w:r>
            <w:r w:rsidRPr="00ED1BC7">
              <w:rPr>
                <w:rFonts w:ascii="標楷體" w:eastAsia="標楷體" w:hAnsi="標楷體" w:hint="eastAsia"/>
                <w14:shadow w14:blurRad="50800" w14:dist="38100" w14:dir="2700000" w14:sx="100000" w14:sy="100000" w14:kx="0" w14:ky="0" w14:algn="tl">
                  <w14:srgbClr w14:val="000000">
                    <w14:alpha w14:val="60000"/>
                  </w14:srgbClr>
                </w14:shadow>
              </w:rPr>
              <w:t>醫療儀器預約使用平台</w:t>
            </w:r>
            <w:r w:rsidRPr="00ED1BC7">
              <w:rPr>
                <w:rFonts w:ascii="標楷體" w:eastAsia="標楷體" w:hAnsi="標楷體" w:hint="eastAsia"/>
              </w:rPr>
              <w:t xml:space="preserve">           </w:t>
            </w:r>
            <w:r w:rsidRPr="00ED1BC7">
              <w:rPr>
                <w:rFonts w:ascii="標楷體" w:eastAsia="標楷體" w:hAnsi="標楷體"/>
              </w:rPr>
              <w:t xml:space="preserve"> </w:t>
            </w:r>
            <w:r w:rsidRPr="00ED1BC7">
              <w:rPr>
                <w:rFonts w:ascii="標楷體" w:eastAsia="標楷體" w:hAnsi="標楷體" w:hint="eastAsia"/>
              </w:rPr>
              <w:t xml:space="preserve">         案件編號：</w:t>
            </w:r>
            <w:r w:rsidRPr="00ED1BC7">
              <w:t xml:space="preserve"> </w:t>
            </w:r>
            <w:r w:rsidRPr="00ED1BC7">
              <w:rPr>
                <w:rFonts w:hint="eastAsia"/>
              </w:rPr>
              <w:t>總-114115-1-007</w:t>
            </w:r>
          </w:p>
        </w:tc>
      </w:tr>
      <w:tr w:rsidR="00F76DE8" w14:paraId="263B0D73" w14:textId="77777777" w:rsidTr="003B555C">
        <w:trPr>
          <w:cantSplit/>
          <w:trHeight w:val="493"/>
        </w:trPr>
        <w:tc>
          <w:tcPr>
            <w:tcW w:w="276" w:type="pct"/>
            <w:vMerge w:val="restart"/>
            <w:vAlign w:val="center"/>
          </w:tcPr>
          <w:p w14:paraId="62E92476" w14:textId="77777777" w:rsidR="00F76DE8" w:rsidRDefault="00F76DE8" w:rsidP="003B555C">
            <w:pPr>
              <w:spacing w:before="100" w:beforeAutospacing="1" w:after="100" w:afterAutospacing="1"/>
              <w:jc w:val="center"/>
              <w:rPr>
                <w:b/>
                <w:bCs/>
              </w:rPr>
            </w:pPr>
            <w:r w:rsidRPr="004D0D34">
              <w:rPr>
                <w:rFonts w:ascii="標楷體" w:eastAsia="標楷體" w:hint="eastAsia"/>
              </w:rPr>
              <w:t>名稱：</w:t>
            </w:r>
          </w:p>
        </w:tc>
        <w:tc>
          <w:tcPr>
            <w:tcW w:w="4724" w:type="pct"/>
            <w:gridSpan w:val="4"/>
            <w:vAlign w:val="center"/>
          </w:tcPr>
          <w:p w14:paraId="2528B882" w14:textId="77777777" w:rsidR="00F76DE8" w:rsidRDefault="00F76DE8" w:rsidP="003B555C">
            <w:pPr>
              <w:spacing w:before="100" w:beforeAutospacing="1" w:after="100" w:afterAutospacing="1" w:line="280" w:lineRule="exact"/>
              <w:jc w:val="both"/>
              <w:rPr>
                <w:b/>
                <w:bCs/>
              </w:rPr>
            </w:pPr>
            <w:r w:rsidRPr="00FC2A9B">
              <w:rPr>
                <w:rFonts w:ascii="Arial Unicode MS" w:eastAsia="標楷體" w:hAnsi="Arial Unicode MS" w:hint="eastAsia"/>
                <w:highlight w:val="yellow"/>
              </w:rPr>
              <w:t>(</w:t>
            </w:r>
            <w:r w:rsidRPr="00FC2A9B">
              <w:rPr>
                <w:rFonts w:ascii="Arial Unicode MS" w:eastAsia="標楷體" w:hAnsi="Arial Unicode MS" w:hint="eastAsia"/>
                <w:highlight w:val="yellow"/>
              </w:rPr>
              <w:t>中</w:t>
            </w:r>
            <w:r w:rsidRPr="00FC2A9B">
              <w:rPr>
                <w:rFonts w:ascii="Arial Unicode MS" w:eastAsia="標楷體" w:hAnsi="Arial Unicode MS" w:hint="eastAsia"/>
                <w:highlight w:val="yellow"/>
              </w:rPr>
              <w:t>)</w:t>
            </w:r>
            <w:r>
              <w:rPr>
                <w:rFonts w:ascii="Arial Unicode MS" w:eastAsia="標楷體" w:hAnsi="Arial Unicode MS"/>
              </w:rPr>
              <w:t xml:space="preserve"> </w:t>
            </w:r>
            <w:r>
              <w:rPr>
                <w:rFonts w:ascii="標楷體" w:eastAsia="標楷體" w:hAnsi="標楷體" w:hint="eastAsia"/>
                <w14:shadow w14:blurRad="50800" w14:dist="38100" w14:dir="2700000" w14:sx="100000" w14:sy="100000" w14:kx="0" w14:ky="0" w14:algn="tl">
                  <w14:srgbClr w14:val="000000">
                    <w14:alpha w14:val="60000"/>
                  </w14:srgbClr>
                </w14:shadow>
              </w:rPr>
              <w:t>醫療儀器預約使用平台</w:t>
            </w:r>
          </w:p>
        </w:tc>
      </w:tr>
      <w:tr w:rsidR="00F76DE8" w14:paraId="51C12F5D" w14:textId="77777777" w:rsidTr="003B555C">
        <w:trPr>
          <w:cantSplit/>
          <w:trHeight w:val="556"/>
        </w:trPr>
        <w:tc>
          <w:tcPr>
            <w:tcW w:w="276" w:type="pct"/>
            <w:vMerge/>
          </w:tcPr>
          <w:p w14:paraId="427FAD6C" w14:textId="77777777" w:rsidR="00F76DE8" w:rsidRDefault="00F76DE8" w:rsidP="003B555C">
            <w:pPr>
              <w:jc w:val="center"/>
              <w:rPr>
                <w:b/>
              </w:rPr>
            </w:pPr>
          </w:p>
        </w:tc>
        <w:tc>
          <w:tcPr>
            <w:tcW w:w="4724" w:type="pct"/>
            <w:gridSpan w:val="4"/>
            <w:vAlign w:val="center"/>
          </w:tcPr>
          <w:p w14:paraId="372CEE5D" w14:textId="77777777" w:rsidR="00F76DE8" w:rsidRDefault="00F76DE8" w:rsidP="003B555C">
            <w:pPr>
              <w:spacing w:line="280" w:lineRule="exact"/>
              <w:jc w:val="both"/>
              <w:rPr>
                <w:b/>
              </w:rPr>
            </w:pPr>
            <w:r w:rsidRPr="004D0D34">
              <w:rPr>
                <w:rFonts w:ascii="Arial Unicode MS" w:eastAsia="標楷體" w:hAnsi="Arial Unicode MS" w:hint="eastAsia"/>
              </w:rPr>
              <w:t>(</w:t>
            </w:r>
            <w:r w:rsidRPr="004D0D34">
              <w:rPr>
                <w:rFonts w:ascii="Arial Unicode MS" w:eastAsia="標楷體" w:hAnsi="Arial Unicode MS" w:hint="eastAsia"/>
              </w:rPr>
              <w:t>英</w:t>
            </w:r>
            <w:r w:rsidRPr="004D0D34">
              <w:rPr>
                <w:rFonts w:ascii="Arial Unicode MS" w:eastAsia="標楷體" w:hAnsi="Arial Unicode MS" w:hint="eastAsia"/>
              </w:rPr>
              <w:t>)</w:t>
            </w:r>
            <w:r>
              <w:rPr>
                <w:rFonts w:ascii="Arial Unicode MS" w:eastAsia="標楷體" w:hAnsi="Arial Unicode MS"/>
              </w:rPr>
              <w:t xml:space="preserve"> </w:t>
            </w:r>
            <w:r>
              <w:rPr>
                <w:sz w:val="28"/>
                <w:szCs w:val="28"/>
              </w:rPr>
              <w:t xml:space="preserve"> </w:t>
            </w:r>
          </w:p>
        </w:tc>
      </w:tr>
      <w:tr w:rsidR="00F76DE8" w14:paraId="780EA56E" w14:textId="77777777" w:rsidTr="003B555C">
        <w:trPr>
          <w:cantSplit/>
          <w:trHeight w:val="478"/>
        </w:trPr>
        <w:tc>
          <w:tcPr>
            <w:tcW w:w="276" w:type="pct"/>
            <w:vAlign w:val="center"/>
          </w:tcPr>
          <w:p w14:paraId="7B42EADB" w14:textId="77777777" w:rsidR="00F76DE8" w:rsidRDefault="00F76DE8" w:rsidP="003B555C">
            <w:pPr>
              <w:jc w:val="center"/>
              <w:rPr>
                <w:b/>
              </w:rPr>
            </w:pPr>
            <w:r>
              <w:rPr>
                <w:rFonts w:hint="eastAsia"/>
                <w:b/>
              </w:rPr>
              <w:t>項次</w:t>
            </w:r>
          </w:p>
        </w:tc>
        <w:tc>
          <w:tcPr>
            <w:tcW w:w="4032" w:type="pct"/>
            <w:gridSpan w:val="2"/>
            <w:vAlign w:val="center"/>
          </w:tcPr>
          <w:p w14:paraId="5138DF39" w14:textId="77777777" w:rsidR="00F76DE8" w:rsidRDefault="00F76DE8" w:rsidP="003B555C">
            <w:pPr>
              <w:jc w:val="center"/>
              <w:rPr>
                <w:b/>
              </w:rPr>
            </w:pPr>
            <w:r>
              <w:rPr>
                <w:rFonts w:hint="eastAsia"/>
                <w:b/>
              </w:rPr>
              <w:t>品名/規格</w:t>
            </w:r>
          </w:p>
        </w:tc>
        <w:tc>
          <w:tcPr>
            <w:tcW w:w="278" w:type="pct"/>
            <w:vAlign w:val="center"/>
          </w:tcPr>
          <w:p w14:paraId="0DD87DBA" w14:textId="77777777" w:rsidR="00F76DE8" w:rsidRDefault="00F76DE8" w:rsidP="003B555C">
            <w:pPr>
              <w:jc w:val="center"/>
              <w:rPr>
                <w:b/>
              </w:rPr>
            </w:pPr>
            <w:r>
              <w:rPr>
                <w:rFonts w:hint="eastAsia"/>
                <w:b/>
              </w:rPr>
              <w:t>數量</w:t>
            </w:r>
          </w:p>
        </w:tc>
        <w:tc>
          <w:tcPr>
            <w:tcW w:w="414" w:type="pct"/>
            <w:vAlign w:val="center"/>
          </w:tcPr>
          <w:p w14:paraId="455C1140" w14:textId="77777777" w:rsidR="00F76DE8" w:rsidRDefault="00F76DE8" w:rsidP="003B555C">
            <w:pPr>
              <w:jc w:val="center"/>
              <w:rPr>
                <w:b/>
              </w:rPr>
            </w:pPr>
            <w:r>
              <w:rPr>
                <w:rFonts w:hint="eastAsia"/>
                <w:b/>
              </w:rPr>
              <w:t>單  位</w:t>
            </w:r>
          </w:p>
        </w:tc>
      </w:tr>
      <w:tr w:rsidR="00F76DE8" w14:paraId="26A12BF4" w14:textId="77777777" w:rsidTr="003B555C">
        <w:trPr>
          <w:cantSplit/>
          <w:trHeight w:val="2172"/>
        </w:trPr>
        <w:tc>
          <w:tcPr>
            <w:tcW w:w="276" w:type="pct"/>
            <w:tcBorders>
              <w:top w:val="single" w:sz="4" w:space="0" w:color="auto"/>
            </w:tcBorders>
            <w:vAlign w:val="center"/>
          </w:tcPr>
          <w:p w14:paraId="64ED5D5A" w14:textId="77777777" w:rsidR="00F76DE8" w:rsidRPr="00DA5C25" w:rsidRDefault="00F76DE8" w:rsidP="003B555C">
            <w:pPr>
              <w:jc w:val="center"/>
              <w:rPr>
                <w:rFonts w:ascii="標楷體" w:eastAsia="標楷體" w:hAnsi="標楷體"/>
                <w:b/>
                <w:bCs/>
              </w:rPr>
            </w:pPr>
            <w:r>
              <w:rPr>
                <w:rFonts w:ascii="標楷體" w:eastAsia="標楷體" w:hAnsi="標楷體" w:hint="eastAsia"/>
                <w:b/>
                <w:bCs/>
              </w:rPr>
              <w:t>1.</w:t>
            </w:r>
          </w:p>
        </w:tc>
        <w:tc>
          <w:tcPr>
            <w:tcW w:w="4032" w:type="pct"/>
            <w:gridSpan w:val="2"/>
            <w:tcBorders>
              <w:top w:val="single" w:sz="4" w:space="0" w:color="auto"/>
            </w:tcBorders>
          </w:tcPr>
          <w:p w14:paraId="01233139" w14:textId="77777777" w:rsidR="00F76DE8" w:rsidRPr="00DA5C25" w:rsidRDefault="00F76DE8" w:rsidP="003B555C">
            <w:pPr>
              <w:snapToGrid w:val="0"/>
              <w:spacing w:line="300" w:lineRule="exact"/>
              <w:rPr>
                <w:rFonts w:eastAsia="標楷體"/>
              </w:rPr>
            </w:pPr>
            <w:r w:rsidRPr="00DA5C25">
              <w:rPr>
                <w:rFonts w:eastAsia="標楷體" w:hint="eastAsia"/>
              </w:rPr>
              <w:t>醫療儀器預約使用平台軟體功能規劃與建置：</w:t>
            </w:r>
          </w:p>
          <w:p w14:paraId="3E23FDEC" w14:textId="77777777" w:rsidR="00F76DE8" w:rsidRPr="00DA5C25" w:rsidRDefault="00F76DE8" w:rsidP="003B555C">
            <w:pPr>
              <w:snapToGrid w:val="0"/>
              <w:spacing w:line="300" w:lineRule="exact"/>
              <w:ind w:left="490" w:hangingChars="204" w:hanging="490"/>
              <w:jc w:val="both"/>
              <w:rPr>
                <w:rFonts w:eastAsia="標楷體"/>
              </w:rPr>
            </w:pPr>
            <w:r w:rsidRPr="00DA5C25">
              <w:rPr>
                <w:rFonts w:eastAsia="標楷體"/>
              </w:rPr>
              <w:t xml:space="preserve"> (1) </w:t>
            </w:r>
            <w:r w:rsidRPr="00DA5C25">
              <w:rPr>
                <w:rFonts w:eastAsia="標楷體" w:hint="eastAsia"/>
              </w:rPr>
              <w:t>規劃軟體功能：儀器清單瀏覽、儀器使用狀態顯示、儀器使用時段查詢、預約自動提醒功能、檢查之檔案儲存與調閱功能。</w:t>
            </w:r>
          </w:p>
          <w:p w14:paraId="05D112A4" w14:textId="77777777" w:rsidR="00F76DE8" w:rsidRPr="00DA5C25" w:rsidRDefault="00F76DE8" w:rsidP="003B555C">
            <w:pPr>
              <w:snapToGrid w:val="0"/>
              <w:spacing w:line="300" w:lineRule="exact"/>
              <w:rPr>
                <w:rFonts w:eastAsia="標楷體"/>
              </w:rPr>
            </w:pPr>
            <w:r w:rsidRPr="00DA5C25">
              <w:rPr>
                <w:rFonts w:eastAsia="標楷體"/>
              </w:rPr>
              <w:t xml:space="preserve"> (2) </w:t>
            </w:r>
            <w:r w:rsidRPr="00DA5C25">
              <w:rPr>
                <w:rFonts w:eastAsia="標楷體" w:hint="eastAsia"/>
              </w:rPr>
              <w:t>介接馬偕醫院之醫工系統之儀器資訊，設備保養及維修時不開放預約。</w:t>
            </w:r>
          </w:p>
          <w:p w14:paraId="40C4DC98" w14:textId="77777777" w:rsidR="00F76DE8" w:rsidRPr="00DA5C25" w:rsidRDefault="00F76DE8" w:rsidP="003B555C">
            <w:pPr>
              <w:snapToGrid w:val="0"/>
              <w:spacing w:line="300" w:lineRule="exact"/>
              <w:rPr>
                <w:rFonts w:eastAsia="標楷體"/>
              </w:rPr>
            </w:pPr>
            <w:r w:rsidRPr="00DA5C25">
              <w:rPr>
                <w:rFonts w:eastAsia="標楷體"/>
              </w:rPr>
              <w:t xml:space="preserve"> (3) </w:t>
            </w:r>
            <w:r w:rsidRPr="00DA5C25">
              <w:rPr>
                <w:rFonts w:eastAsia="標楷體" w:hint="eastAsia"/>
              </w:rPr>
              <w:t>介接馬偕醫院之排程系統之人力與地點資訊。</w:t>
            </w:r>
          </w:p>
          <w:p w14:paraId="5B4F83D7" w14:textId="77777777" w:rsidR="00F76DE8" w:rsidRPr="00DA5C25" w:rsidRDefault="00F76DE8" w:rsidP="003B555C">
            <w:pPr>
              <w:snapToGrid w:val="0"/>
              <w:spacing w:line="300" w:lineRule="exact"/>
              <w:rPr>
                <w:rFonts w:ascii="標楷體" w:eastAsia="標楷體" w:hAnsi="標楷體"/>
              </w:rPr>
            </w:pPr>
            <w:r w:rsidRPr="00DA5C25">
              <w:rPr>
                <w:rFonts w:eastAsia="標楷體"/>
              </w:rPr>
              <w:t xml:space="preserve"> (4) </w:t>
            </w:r>
            <w:r w:rsidRPr="00DA5C25">
              <w:rPr>
                <w:rFonts w:eastAsia="標楷體" w:hint="eastAsia"/>
              </w:rPr>
              <w:t>介接不良品通報系統資訊。</w:t>
            </w:r>
          </w:p>
        </w:tc>
        <w:tc>
          <w:tcPr>
            <w:tcW w:w="278" w:type="pct"/>
            <w:tcBorders>
              <w:top w:val="single" w:sz="4" w:space="0" w:color="auto"/>
            </w:tcBorders>
            <w:vAlign w:val="center"/>
          </w:tcPr>
          <w:p w14:paraId="1481BA08" w14:textId="77777777" w:rsidR="00F76DE8" w:rsidRDefault="00F76DE8" w:rsidP="003B555C">
            <w:pPr>
              <w:jc w:val="center"/>
              <w:rPr>
                <w:b/>
                <w:sz w:val="28"/>
                <w:szCs w:val="28"/>
              </w:rPr>
            </w:pPr>
            <w:r>
              <w:rPr>
                <w:rFonts w:hint="eastAsia"/>
                <w:b/>
                <w:sz w:val="28"/>
                <w:szCs w:val="28"/>
              </w:rPr>
              <w:t>1</w:t>
            </w:r>
          </w:p>
        </w:tc>
        <w:tc>
          <w:tcPr>
            <w:tcW w:w="414" w:type="pct"/>
            <w:tcBorders>
              <w:top w:val="single" w:sz="4" w:space="0" w:color="auto"/>
            </w:tcBorders>
            <w:vAlign w:val="center"/>
          </w:tcPr>
          <w:p w14:paraId="4FCA8019" w14:textId="77777777" w:rsidR="00F76DE8" w:rsidRDefault="00F76DE8" w:rsidP="003B555C">
            <w:pPr>
              <w:jc w:val="center"/>
              <w:rPr>
                <w:b/>
                <w:sz w:val="28"/>
                <w:szCs w:val="28"/>
              </w:rPr>
            </w:pPr>
            <w:r>
              <w:rPr>
                <w:rFonts w:hint="eastAsia"/>
                <w:b/>
                <w:sz w:val="28"/>
                <w:szCs w:val="28"/>
              </w:rPr>
              <w:t>套</w:t>
            </w:r>
          </w:p>
        </w:tc>
      </w:tr>
      <w:tr w:rsidR="00F76DE8" w14:paraId="336347AA" w14:textId="77777777" w:rsidTr="003B555C">
        <w:trPr>
          <w:cantSplit/>
          <w:trHeight w:val="4365"/>
        </w:trPr>
        <w:tc>
          <w:tcPr>
            <w:tcW w:w="276" w:type="pct"/>
            <w:tcBorders>
              <w:top w:val="single" w:sz="4" w:space="0" w:color="auto"/>
            </w:tcBorders>
            <w:vAlign w:val="center"/>
          </w:tcPr>
          <w:p w14:paraId="10200690" w14:textId="77777777" w:rsidR="00F76DE8" w:rsidRPr="00DA5C25" w:rsidRDefault="00F76DE8" w:rsidP="003B555C">
            <w:pPr>
              <w:jc w:val="center"/>
              <w:rPr>
                <w:rFonts w:ascii="標楷體" w:eastAsia="標楷體" w:hAnsi="標楷體"/>
                <w:b/>
                <w:bCs/>
              </w:rPr>
            </w:pPr>
            <w:r>
              <w:rPr>
                <w:rFonts w:ascii="標楷體" w:eastAsia="標楷體" w:hAnsi="標楷體" w:hint="eastAsia"/>
                <w:b/>
                <w:bCs/>
              </w:rPr>
              <w:t>2</w:t>
            </w:r>
            <w:r w:rsidRPr="00DA5C25">
              <w:rPr>
                <w:rFonts w:ascii="標楷體" w:eastAsia="標楷體" w:hAnsi="標楷體" w:hint="eastAsia"/>
                <w:b/>
                <w:bCs/>
              </w:rPr>
              <w:t>.</w:t>
            </w:r>
          </w:p>
        </w:tc>
        <w:tc>
          <w:tcPr>
            <w:tcW w:w="4032" w:type="pct"/>
            <w:gridSpan w:val="2"/>
            <w:tcBorders>
              <w:top w:val="single" w:sz="4" w:space="0" w:color="auto"/>
            </w:tcBorders>
          </w:tcPr>
          <w:p w14:paraId="37A86A66" w14:textId="77777777" w:rsidR="00F76DE8" w:rsidRPr="00DA5C25" w:rsidRDefault="00F76DE8" w:rsidP="003B555C">
            <w:pPr>
              <w:tabs>
                <w:tab w:val="left" w:pos="1134"/>
              </w:tabs>
              <w:snapToGrid w:val="0"/>
              <w:spacing w:line="280" w:lineRule="exact"/>
              <w:rPr>
                <w:rFonts w:ascii="標楷體" w:eastAsia="標楷體" w:hAnsi="標楷體"/>
              </w:rPr>
            </w:pPr>
            <w:r w:rsidRPr="00DA5C25">
              <w:rPr>
                <w:rFonts w:ascii="標楷體" w:eastAsia="標楷體" w:hAnsi="標楷體" w:hint="eastAsia"/>
              </w:rPr>
              <w:t>伺服器規格必須符合下列其中一項廠牌與型號：</w:t>
            </w:r>
          </w:p>
          <w:p w14:paraId="5306ABB6" w14:textId="77777777" w:rsidR="00F76DE8" w:rsidRPr="00DA5C25" w:rsidRDefault="00F76DE8" w:rsidP="003B555C">
            <w:pPr>
              <w:tabs>
                <w:tab w:val="left" w:pos="428"/>
              </w:tabs>
              <w:snapToGrid w:val="0"/>
              <w:spacing w:line="280" w:lineRule="exact"/>
              <w:rPr>
                <w:rFonts w:ascii="標楷體" w:eastAsia="標楷體" w:hAnsi="標楷體"/>
              </w:rPr>
            </w:pPr>
            <w:r w:rsidRPr="00DA5C25">
              <w:rPr>
                <w:rFonts w:ascii="標楷體" w:eastAsia="標楷體" w:hAnsi="標楷體" w:hint="eastAsia"/>
              </w:rPr>
              <w:t></w:t>
            </w:r>
            <w:r w:rsidRPr="00DA5C25">
              <w:rPr>
                <w:rFonts w:ascii="標楷體" w:eastAsia="標楷體" w:hAnsi="標楷體" w:hint="eastAsia"/>
              </w:rPr>
              <w:tab/>
              <w:t>Dell PowerEdge R760 Server（含以上機種）（含以上機種</w:t>
            </w:r>
          </w:p>
          <w:p w14:paraId="41F64B18" w14:textId="77777777" w:rsidR="00F76DE8" w:rsidRPr="00DA5C25" w:rsidRDefault="00F76DE8" w:rsidP="003B555C">
            <w:pPr>
              <w:tabs>
                <w:tab w:val="left" w:pos="428"/>
              </w:tabs>
              <w:snapToGrid w:val="0"/>
              <w:spacing w:line="280" w:lineRule="exact"/>
              <w:rPr>
                <w:rFonts w:ascii="標楷體" w:eastAsia="標楷體" w:hAnsi="標楷體"/>
              </w:rPr>
            </w:pPr>
            <w:r w:rsidRPr="00DA5C25">
              <w:rPr>
                <w:rFonts w:ascii="標楷體" w:eastAsia="標楷體" w:hAnsi="標楷體" w:hint="eastAsia"/>
              </w:rPr>
              <w:t></w:t>
            </w:r>
            <w:r w:rsidRPr="00DA5C25">
              <w:rPr>
                <w:rFonts w:ascii="標楷體" w:eastAsia="標楷體" w:hAnsi="標楷體" w:hint="eastAsia"/>
              </w:rPr>
              <w:tab/>
              <w:t>HPE ProLiant DL380 Gen11 Server</w:t>
            </w:r>
          </w:p>
          <w:p w14:paraId="20ABB9BA" w14:textId="77777777" w:rsidR="00F76DE8" w:rsidRPr="00DA5C25" w:rsidRDefault="00F76DE8" w:rsidP="003B555C">
            <w:pPr>
              <w:tabs>
                <w:tab w:val="left" w:pos="1134"/>
              </w:tabs>
              <w:snapToGrid w:val="0"/>
              <w:spacing w:line="280" w:lineRule="exact"/>
              <w:rPr>
                <w:rFonts w:ascii="標楷體" w:eastAsia="標楷體" w:hAnsi="標楷體"/>
              </w:rPr>
            </w:pPr>
            <w:r w:rsidRPr="00DA5C25">
              <w:rPr>
                <w:rFonts w:ascii="標楷體" w:eastAsia="標楷體" w:hAnsi="標楷體" w:hint="eastAsia"/>
              </w:rPr>
              <w:t>規格：</w:t>
            </w:r>
          </w:p>
          <w:p w14:paraId="7700DE86"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1.型式：高度為2U機架式，須提供上機架的套件。</w:t>
            </w:r>
          </w:p>
          <w:p w14:paraId="77659F3B"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2.須提供2顆(含)以上Intel Xeon-Silver 4509Y (2.6GHz/8-core/125W) 等級(含)以上處理器。</w:t>
            </w:r>
          </w:p>
          <w:p w14:paraId="109A91A6"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3.主記憶體：需提供64GB 5600MT/s以上(8GB*8條條或16GB*4條)，具ECC功能。</w:t>
            </w:r>
          </w:p>
          <w:p w14:paraId="14D2407C"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4.開機碟：BOSS-N1 Controller card + with 2 M.2 480GB含以上(Raid 1)。</w:t>
            </w:r>
          </w:p>
          <w:p w14:paraId="61008AD8"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5.硬碟儲存條件：3.84TB(含)以上SSD SATA 讀取密集型2.5吋硬碟8顆，具備熱抽換(Hot Plug)功能。</w:t>
            </w:r>
          </w:p>
          <w:p w14:paraId="6CDB6A57"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6.磁碟控制介面：提供磁碟陣列控制器支援RAID 0、1、5、6。</w:t>
            </w:r>
          </w:p>
          <w:p w14:paraId="388B7EB2"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7.On-Board網路控制器：須提供4埠(含)以上10Gb 乙太網路介面</w:t>
            </w:r>
          </w:p>
          <w:p w14:paraId="5A884C80"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8.讀取介面：提供內建或外接式DVD-ROM 光碟機。</w:t>
            </w:r>
          </w:p>
          <w:p w14:paraId="39EBC289"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9.電源供應器：需提供2組熱抽換備援電源供應器。</w:t>
            </w:r>
          </w:p>
          <w:p w14:paraId="2492DB29" w14:textId="77777777" w:rsidR="00F76DE8" w:rsidRPr="00DA5C25" w:rsidRDefault="00F76DE8" w:rsidP="003B555C">
            <w:pPr>
              <w:snapToGrid w:val="0"/>
              <w:spacing w:line="280" w:lineRule="exact"/>
              <w:rPr>
                <w:rFonts w:ascii="標楷體" w:eastAsia="標楷體" w:hAnsi="標楷體"/>
              </w:rPr>
            </w:pPr>
            <w:r w:rsidRPr="00DA5C25">
              <w:rPr>
                <w:rFonts w:ascii="標楷體" w:eastAsia="標楷體" w:hAnsi="標楷體" w:hint="eastAsia"/>
              </w:rPr>
              <w:t>10.風扇模組：CPU與硬碟風扇模組需全部插滿。</w:t>
            </w:r>
          </w:p>
          <w:p w14:paraId="30EE821F" w14:textId="77777777" w:rsidR="00F76DE8" w:rsidRPr="00DA5C25" w:rsidRDefault="00F76DE8" w:rsidP="003B555C">
            <w:pPr>
              <w:snapToGrid w:val="0"/>
              <w:spacing w:line="280" w:lineRule="exact"/>
              <w:rPr>
                <w:rFonts w:ascii="標楷體" w:eastAsia="標楷體" w:hAnsi="標楷體"/>
              </w:rPr>
            </w:pPr>
            <w:r w:rsidRPr="00DA5C25">
              <w:rPr>
                <w:rFonts w:ascii="標楷體" w:eastAsia="標楷體" w:hAnsi="標楷體" w:hint="eastAsia"/>
              </w:rPr>
              <w:t>11.需含主機面板防塵蓋及附ATEN KA7170：USB 電腦端模組。</w:t>
            </w:r>
          </w:p>
          <w:p w14:paraId="4902AB04" w14:textId="77777777" w:rsidR="00F76DE8" w:rsidRPr="00DA5C25" w:rsidRDefault="00F76DE8" w:rsidP="003B555C">
            <w:pPr>
              <w:tabs>
                <w:tab w:val="left" w:pos="1134"/>
              </w:tabs>
              <w:snapToGrid w:val="0"/>
              <w:spacing w:line="280" w:lineRule="exact"/>
              <w:rPr>
                <w:rFonts w:ascii="標楷體" w:eastAsia="標楷體" w:hAnsi="標楷體"/>
              </w:rPr>
            </w:pPr>
            <w:r w:rsidRPr="00DA5C25">
              <w:rPr>
                <w:rFonts w:ascii="標楷體" w:eastAsia="標楷體" w:hAnsi="標楷體" w:hint="eastAsia"/>
              </w:rPr>
              <w:t>系統軟體</w:t>
            </w:r>
          </w:p>
          <w:p w14:paraId="0667846F" w14:textId="77777777" w:rsidR="00F76DE8" w:rsidRPr="00DA5C25" w:rsidRDefault="00F76DE8" w:rsidP="003B555C">
            <w:pPr>
              <w:tabs>
                <w:tab w:val="left" w:pos="192"/>
              </w:tabs>
              <w:snapToGrid w:val="0"/>
              <w:spacing w:line="280" w:lineRule="exact"/>
              <w:rPr>
                <w:rFonts w:ascii="標楷體" w:eastAsia="標楷體" w:hAnsi="標楷體"/>
              </w:rPr>
            </w:pPr>
            <w:r w:rsidRPr="00DA5C25">
              <w:rPr>
                <w:rFonts w:ascii="標楷體" w:eastAsia="標楷體" w:hAnsi="標楷體" w:hint="eastAsia"/>
              </w:rPr>
              <w:t>1.</w:t>
            </w:r>
            <w:r w:rsidRPr="00DA5C25">
              <w:rPr>
                <w:rFonts w:ascii="標楷體" w:eastAsia="標楷體" w:hAnsi="標楷體" w:hint="eastAsia"/>
              </w:rPr>
              <w:tab/>
              <w:t>Microsoft Windows Server最新隨機標準版。（若為微軟作業系統）</w:t>
            </w:r>
          </w:p>
          <w:p w14:paraId="4C5050D8" w14:textId="77777777" w:rsidR="00F76DE8" w:rsidRPr="00DA5C25" w:rsidRDefault="00F76DE8" w:rsidP="003B555C">
            <w:pPr>
              <w:tabs>
                <w:tab w:val="left" w:pos="428"/>
              </w:tabs>
              <w:snapToGrid w:val="0"/>
              <w:spacing w:line="280" w:lineRule="exact"/>
              <w:rPr>
                <w:rFonts w:ascii="標楷體" w:eastAsia="標楷體" w:hAnsi="標楷體"/>
              </w:rPr>
            </w:pPr>
            <w:r w:rsidRPr="00DA5C25">
              <w:rPr>
                <w:rFonts w:ascii="標楷體" w:eastAsia="標楷體" w:hAnsi="標楷體" w:hint="eastAsia"/>
              </w:rPr>
              <w:t>2.</w:t>
            </w:r>
            <w:r w:rsidRPr="00DA5C25">
              <w:rPr>
                <w:rFonts w:ascii="標楷體" w:eastAsia="標楷體" w:hAnsi="標楷體" w:hint="eastAsia"/>
              </w:rPr>
              <w:tab/>
              <w:t>MS SQL server 最新版 Standard CAL 版本（若為微軟資料庫）</w:t>
            </w:r>
          </w:p>
        </w:tc>
        <w:tc>
          <w:tcPr>
            <w:tcW w:w="278" w:type="pct"/>
            <w:tcBorders>
              <w:top w:val="single" w:sz="4" w:space="0" w:color="auto"/>
            </w:tcBorders>
            <w:vAlign w:val="center"/>
          </w:tcPr>
          <w:p w14:paraId="403A42FD" w14:textId="77777777" w:rsidR="00F76DE8" w:rsidRDefault="00F76DE8" w:rsidP="003B555C">
            <w:pPr>
              <w:jc w:val="center"/>
              <w:rPr>
                <w:b/>
                <w:sz w:val="28"/>
                <w:szCs w:val="28"/>
              </w:rPr>
            </w:pPr>
            <w:r>
              <w:rPr>
                <w:rFonts w:hint="eastAsia"/>
                <w:b/>
                <w:sz w:val="28"/>
                <w:szCs w:val="28"/>
              </w:rPr>
              <w:t>2</w:t>
            </w:r>
          </w:p>
        </w:tc>
        <w:tc>
          <w:tcPr>
            <w:tcW w:w="414" w:type="pct"/>
            <w:tcBorders>
              <w:top w:val="single" w:sz="4" w:space="0" w:color="auto"/>
            </w:tcBorders>
            <w:vAlign w:val="center"/>
          </w:tcPr>
          <w:p w14:paraId="1628B98E" w14:textId="77777777" w:rsidR="00F76DE8" w:rsidRDefault="00F76DE8" w:rsidP="003B555C">
            <w:pPr>
              <w:jc w:val="center"/>
              <w:rPr>
                <w:b/>
                <w:sz w:val="28"/>
                <w:szCs w:val="28"/>
              </w:rPr>
            </w:pPr>
            <w:r>
              <w:rPr>
                <w:rFonts w:hint="eastAsia"/>
                <w:b/>
                <w:sz w:val="28"/>
                <w:szCs w:val="28"/>
              </w:rPr>
              <w:t>台</w:t>
            </w:r>
          </w:p>
        </w:tc>
      </w:tr>
      <w:tr w:rsidR="00F76DE8" w14:paraId="30D926E6" w14:textId="77777777" w:rsidTr="003B555C">
        <w:trPr>
          <w:cantSplit/>
          <w:trHeight w:val="1408"/>
        </w:trPr>
        <w:tc>
          <w:tcPr>
            <w:tcW w:w="276" w:type="pct"/>
            <w:tcBorders>
              <w:top w:val="single" w:sz="4" w:space="0" w:color="auto"/>
            </w:tcBorders>
            <w:vAlign w:val="center"/>
          </w:tcPr>
          <w:p w14:paraId="02C11EC0" w14:textId="77777777" w:rsidR="00F76DE8" w:rsidRDefault="00F76DE8" w:rsidP="003B555C">
            <w:pPr>
              <w:spacing w:line="280" w:lineRule="exact"/>
              <w:jc w:val="center"/>
              <w:rPr>
                <w:rFonts w:ascii="標楷體" w:eastAsia="標楷體" w:hAnsi="標楷體"/>
                <w:b/>
                <w:bCs/>
              </w:rPr>
            </w:pPr>
            <w:r>
              <w:rPr>
                <w:rFonts w:ascii="標楷體" w:eastAsia="標楷體" w:hAnsi="標楷體" w:hint="eastAsia"/>
                <w:b/>
                <w:bCs/>
              </w:rPr>
              <w:t>３</w:t>
            </w:r>
          </w:p>
        </w:tc>
        <w:tc>
          <w:tcPr>
            <w:tcW w:w="4032" w:type="pct"/>
            <w:gridSpan w:val="2"/>
            <w:tcBorders>
              <w:top w:val="single" w:sz="4" w:space="0" w:color="auto"/>
            </w:tcBorders>
          </w:tcPr>
          <w:p w14:paraId="45C564FF" w14:textId="77777777" w:rsidR="00F76DE8" w:rsidRPr="00DA5C25" w:rsidRDefault="00F76DE8" w:rsidP="003B555C">
            <w:pPr>
              <w:spacing w:line="280" w:lineRule="exact"/>
              <w:rPr>
                <w:rFonts w:ascii="標楷體" w:eastAsia="標楷體" w:hAnsi="標楷體"/>
              </w:rPr>
            </w:pPr>
            <w:r w:rsidRPr="00DA5C25">
              <w:rPr>
                <w:rFonts w:ascii="標楷體" w:eastAsia="標楷體" w:hAnsi="標楷體" w:hint="eastAsia"/>
              </w:rPr>
              <w:t>防火牆</w:t>
            </w:r>
          </w:p>
          <w:p w14:paraId="40C05BC9" w14:textId="77777777" w:rsidR="00F76DE8" w:rsidRPr="00DA5C25" w:rsidRDefault="00F76DE8" w:rsidP="003B555C">
            <w:pPr>
              <w:spacing w:line="280" w:lineRule="exact"/>
              <w:rPr>
                <w:rFonts w:ascii="標楷體" w:eastAsia="標楷體" w:hAnsi="標楷體"/>
              </w:rPr>
            </w:pPr>
            <w:r w:rsidRPr="00DA5C25">
              <w:rPr>
                <w:rFonts w:ascii="標楷體" w:eastAsia="標楷體" w:hAnsi="標楷體" w:hint="eastAsia"/>
              </w:rPr>
              <w:t>需外掛實體防火牆</w:t>
            </w:r>
          </w:p>
        </w:tc>
        <w:tc>
          <w:tcPr>
            <w:tcW w:w="278" w:type="pct"/>
            <w:tcBorders>
              <w:top w:val="single" w:sz="4" w:space="0" w:color="auto"/>
            </w:tcBorders>
            <w:vAlign w:val="center"/>
          </w:tcPr>
          <w:p w14:paraId="2E8E1400" w14:textId="77777777" w:rsidR="00F76DE8" w:rsidRDefault="00F76DE8" w:rsidP="003B555C">
            <w:pPr>
              <w:jc w:val="center"/>
              <w:rPr>
                <w:b/>
                <w:sz w:val="28"/>
                <w:szCs w:val="28"/>
              </w:rPr>
            </w:pPr>
            <w:r>
              <w:rPr>
                <w:rFonts w:hint="eastAsia"/>
                <w:b/>
                <w:sz w:val="28"/>
                <w:szCs w:val="28"/>
              </w:rPr>
              <w:t>2</w:t>
            </w:r>
          </w:p>
        </w:tc>
        <w:tc>
          <w:tcPr>
            <w:tcW w:w="414" w:type="pct"/>
            <w:tcBorders>
              <w:top w:val="single" w:sz="4" w:space="0" w:color="auto"/>
            </w:tcBorders>
            <w:vAlign w:val="center"/>
          </w:tcPr>
          <w:p w14:paraId="1BA1FFA5" w14:textId="77777777" w:rsidR="00F76DE8" w:rsidRDefault="00F76DE8" w:rsidP="003B555C">
            <w:pPr>
              <w:jc w:val="center"/>
              <w:rPr>
                <w:b/>
                <w:sz w:val="28"/>
                <w:szCs w:val="28"/>
              </w:rPr>
            </w:pPr>
            <w:r>
              <w:rPr>
                <w:rFonts w:hint="eastAsia"/>
                <w:b/>
                <w:sz w:val="28"/>
                <w:szCs w:val="28"/>
              </w:rPr>
              <w:t>台</w:t>
            </w:r>
          </w:p>
        </w:tc>
      </w:tr>
      <w:tr w:rsidR="00F76DE8" w14:paraId="186B8CFF" w14:textId="77777777" w:rsidTr="003B555C">
        <w:trPr>
          <w:cantSplit/>
          <w:trHeight w:val="5656"/>
        </w:trPr>
        <w:tc>
          <w:tcPr>
            <w:tcW w:w="276" w:type="pct"/>
            <w:tcBorders>
              <w:top w:val="single" w:sz="4" w:space="0" w:color="auto"/>
            </w:tcBorders>
            <w:vAlign w:val="center"/>
          </w:tcPr>
          <w:p w14:paraId="15B603C0" w14:textId="77777777" w:rsidR="00F76DE8" w:rsidRDefault="00F76DE8" w:rsidP="003B555C">
            <w:pPr>
              <w:jc w:val="center"/>
              <w:rPr>
                <w:rFonts w:ascii="細明體" w:eastAsia="細明體" w:hAnsi="細明體"/>
                <w:bCs/>
                <w:sz w:val="16"/>
                <w:szCs w:val="16"/>
              </w:rPr>
            </w:pPr>
            <w:r>
              <w:rPr>
                <w:rFonts w:ascii="標楷體" w:eastAsia="標楷體" w:hint="eastAsia"/>
                <w:sz w:val="40"/>
              </w:rPr>
              <w:t>備註</w:t>
            </w:r>
          </w:p>
        </w:tc>
        <w:tc>
          <w:tcPr>
            <w:tcW w:w="3223" w:type="pct"/>
            <w:tcBorders>
              <w:top w:val="single" w:sz="4" w:space="0" w:color="auto"/>
            </w:tcBorders>
          </w:tcPr>
          <w:p w14:paraId="02BA8717" w14:textId="77777777" w:rsidR="00F76DE8" w:rsidRDefault="00F76DE8" w:rsidP="003B555C">
            <w:pPr>
              <w:jc w:val="both"/>
              <w:rPr>
                <w:rFonts w:ascii="細明體" w:eastAsia="細明體" w:hAnsi="細明體"/>
                <w:b/>
                <w:color w:val="C0C0C0"/>
                <w:sz w:val="22"/>
                <w:szCs w:val="22"/>
              </w:rPr>
            </w:pPr>
            <w:r w:rsidRPr="00167D21">
              <w:rPr>
                <w:rFonts w:ascii="細明體" w:eastAsia="細明體" w:hAnsi="細明體" w:hint="eastAsia"/>
                <w:b/>
                <w:sz w:val="22"/>
                <w:szCs w:val="22"/>
              </w:rPr>
              <w:t>售後服務：</w:t>
            </w:r>
            <w:r w:rsidRPr="00167D21">
              <w:rPr>
                <w:rFonts w:ascii="細明體" w:eastAsia="細明體" w:hAnsi="細明體"/>
                <w:b/>
                <w:color w:val="C0C0C0"/>
                <w:sz w:val="22"/>
                <w:szCs w:val="22"/>
              </w:rPr>
              <w:t>(</w:t>
            </w:r>
            <w:r w:rsidRPr="00167D21">
              <w:rPr>
                <w:rFonts w:ascii="細明體" w:eastAsia="細明體" w:hAnsi="細明體" w:hint="eastAsia"/>
                <w:b/>
                <w:color w:val="C0C0C0"/>
                <w:sz w:val="22"/>
                <w:szCs w:val="22"/>
              </w:rPr>
              <w:t>請將下列條件列於報價單中與合約內</w:t>
            </w:r>
            <w:r w:rsidRPr="00167D21">
              <w:rPr>
                <w:rFonts w:ascii="細明體" w:eastAsia="細明體" w:hAnsi="細明體"/>
                <w:b/>
                <w:color w:val="C0C0C0"/>
                <w:sz w:val="22"/>
                <w:szCs w:val="22"/>
              </w:rPr>
              <w:t>)</w:t>
            </w:r>
          </w:p>
          <w:p w14:paraId="48DD2285" w14:textId="77777777" w:rsidR="00F76DE8" w:rsidRPr="000A21AB" w:rsidRDefault="00F76DE8" w:rsidP="00F76DE8">
            <w:pPr>
              <w:numPr>
                <w:ilvl w:val="0"/>
                <w:numId w:val="48"/>
              </w:numPr>
              <w:ind w:left="0"/>
              <w:rPr>
                <w:rFonts w:ascii="標楷體" w:eastAsia="標楷體" w:hAnsi="標楷體"/>
              </w:rPr>
            </w:pPr>
            <w:r w:rsidRPr="006F37C6">
              <w:rPr>
                <w:rFonts w:ascii="標楷體" w:eastAsia="標楷體" w:hAnsi="標楷體" w:hint="eastAsia"/>
              </w:rPr>
              <w:t>本專案之系統詳細功能及內容，於得標後需與使用單位及資訊室進行需求訪談後確認於系統規畫設計書內詳細記載，系統開發階段仍必須有總需求百分之十增修範圍，不另計費</w:t>
            </w:r>
            <w:r w:rsidRPr="000A21AB">
              <w:rPr>
                <w:rFonts w:ascii="標楷體" w:eastAsia="標楷體" w:hAnsi="標楷體" w:hint="eastAsia"/>
              </w:rPr>
              <w:t>。</w:t>
            </w:r>
          </w:p>
          <w:p w14:paraId="668225C1" w14:textId="77777777" w:rsidR="00F76DE8" w:rsidRPr="000A21AB" w:rsidRDefault="00F76DE8" w:rsidP="00F76DE8">
            <w:pPr>
              <w:numPr>
                <w:ilvl w:val="0"/>
                <w:numId w:val="48"/>
              </w:numPr>
              <w:ind w:left="0"/>
              <w:rPr>
                <w:rFonts w:ascii="標楷體" w:eastAsia="標楷體" w:hAnsi="標楷體"/>
              </w:rPr>
            </w:pPr>
            <w:r w:rsidRPr="000A21AB">
              <w:rPr>
                <w:rFonts w:ascii="標楷體" w:eastAsia="標楷體" w:hAnsi="標楷體" w:hint="eastAsia"/>
              </w:rPr>
              <w:t>廠商需提供此專案所採購系統安裝服務、專案啓動計畫書、系統規劃設計書、測試計畫書、操作手冊及相關教育訓練</w:t>
            </w:r>
            <w:r>
              <w:rPr>
                <w:rFonts w:ascii="標楷體" w:eastAsia="標楷體" w:hAnsi="標楷體" w:hint="eastAsia"/>
              </w:rPr>
              <w:t>手冊</w:t>
            </w:r>
            <w:r w:rsidRPr="000A21AB">
              <w:rPr>
                <w:rFonts w:ascii="標楷體" w:eastAsia="標楷體" w:hAnsi="標楷體" w:hint="eastAsia"/>
              </w:rPr>
              <w:t>。</w:t>
            </w:r>
          </w:p>
          <w:p w14:paraId="29EF3B00" w14:textId="77777777" w:rsidR="00F76DE8" w:rsidRDefault="00F76DE8" w:rsidP="00F76DE8">
            <w:pPr>
              <w:numPr>
                <w:ilvl w:val="0"/>
                <w:numId w:val="48"/>
              </w:numPr>
              <w:ind w:left="0"/>
              <w:rPr>
                <w:rFonts w:ascii="標楷體" w:eastAsia="標楷體" w:hAnsi="標楷體"/>
              </w:rPr>
            </w:pPr>
            <w:r w:rsidRPr="000C4DF1">
              <w:rPr>
                <w:rFonts w:ascii="標楷體" w:eastAsia="標楷體" w:hAnsi="標楷體" w:hint="eastAsia"/>
              </w:rPr>
              <w:t>以上含免費到場硬體</w:t>
            </w:r>
            <w:r w:rsidRPr="003E6AF4">
              <w:rPr>
                <w:rFonts w:ascii="標楷體" w:eastAsia="標楷體" w:hAnsi="標楷體" w:hint="eastAsia"/>
              </w:rPr>
              <w:t>與教育訓練</w:t>
            </w:r>
            <w:r>
              <w:rPr>
                <w:rFonts w:ascii="標楷體" w:eastAsia="標楷體" w:hAnsi="標楷體" w:hint="eastAsia"/>
              </w:rPr>
              <w:t>至少3次</w:t>
            </w:r>
            <w:r w:rsidRPr="003E6AF4">
              <w:rPr>
                <w:rFonts w:ascii="標楷體" w:eastAsia="標楷體" w:hAnsi="標楷體" w:hint="eastAsia"/>
              </w:rPr>
              <w:t>。</w:t>
            </w:r>
            <w:r w:rsidRPr="000C4DF1">
              <w:rPr>
                <w:rFonts w:ascii="標楷體" w:eastAsia="標楷體" w:hAnsi="標楷體" w:hint="eastAsia"/>
              </w:rPr>
              <w:t>（包含設備上機架及安裝，且須包含相關零組件）。</w:t>
            </w:r>
          </w:p>
          <w:p w14:paraId="59B73954" w14:textId="77777777" w:rsidR="00F76DE8" w:rsidRDefault="00F76DE8" w:rsidP="00F76DE8">
            <w:pPr>
              <w:numPr>
                <w:ilvl w:val="0"/>
                <w:numId w:val="48"/>
              </w:numPr>
              <w:ind w:left="0"/>
              <w:rPr>
                <w:rFonts w:ascii="標楷體" w:eastAsia="標楷體" w:hAnsi="標楷體"/>
              </w:rPr>
            </w:pPr>
            <w:r w:rsidRPr="000C4DF1">
              <w:rPr>
                <w:rFonts w:ascii="標楷體" w:eastAsia="標楷體" w:hAnsi="標楷體" w:hint="eastAsia"/>
              </w:rPr>
              <w:t>所有軟硬體設備均提供：三年軟硬體保固，原廠與經銷商之硬體三年隔日到府服務，設備交付時檢附原廠三年保固證明書及維護廠商到府維護證明書，保固期間所有硬體費用及工資、交通等費用免費。</w:t>
            </w:r>
          </w:p>
          <w:p w14:paraId="651F2C8C" w14:textId="77777777" w:rsidR="00F76DE8" w:rsidRDefault="00F76DE8" w:rsidP="00F76DE8">
            <w:pPr>
              <w:numPr>
                <w:ilvl w:val="0"/>
                <w:numId w:val="48"/>
              </w:numPr>
              <w:ind w:left="0"/>
              <w:rPr>
                <w:rFonts w:ascii="標楷體" w:eastAsia="標楷體" w:hAnsi="標楷體"/>
              </w:rPr>
            </w:pPr>
            <w:r w:rsidRPr="00AB3678">
              <w:rPr>
                <w:rFonts w:ascii="標楷體" w:eastAsia="標楷體" w:hAnsi="標楷體" w:hint="eastAsia"/>
              </w:rPr>
              <w:t>專案範圍內需含所有合法授權系統(OS, DB, 防毒軟體,綱站S</w:t>
            </w:r>
            <w:r w:rsidRPr="00AB3678">
              <w:rPr>
                <w:rFonts w:ascii="標楷體" w:eastAsia="標楷體" w:hAnsi="標楷體"/>
              </w:rPr>
              <w:t>SL</w:t>
            </w:r>
            <w:r w:rsidRPr="00AB3678">
              <w:rPr>
                <w:rFonts w:ascii="標楷體" w:eastAsia="標楷體" w:hAnsi="標楷體" w:hint="eastAsia"/>
              </w:rPr>
              <w:t>加密 等等)、配合醫院資安政策需符合附表十相關規定，如提供主機弱點掃描報告等等。且軟體、設備不得為中國品牌。</w:t>
            </w:r>
          </w:p>
          <w:p w14:paraId="77FCD950" w14:textId="77777777" w:rsidR="00F76DE8" w:rsidRPr="00004B12" w:rsidRDefault="00F76DE8" w:rsidP="00F76DE8">
            <w:pPr>
              <w:numPr>
                <w:ilvl w:val="0"/>
                <w:numId w:val="48"/>
              </w:numPr>
              <w:ind w:left="0"/>
              <w:rPr>
                <w:rFonts w:ascii="標楷體" w:eastAsia="標楷體" w:hAnsi="標楷體"/>
              </w:rPr>
            </w:pPr>
            <w:r w:rsidRPr="00004B12">
              <w:rPr>
                <w:rFonts w:ascii="標楷體" w:eastAsia="標楷體" w:hAnsi="標楷體" w:hint="eastAsia"/>
              </w:rPr>
              <w:t>保固期滿，第四年起，每年維護費率(軟、硬體分列)   %。</w:t>
            </w:r>
          </w:p>
          <w:p w14:paraId="3A29C5D4" w14:textId="77777777" w:rsidR="00F76DE8" w:rsidRPr="00801C83" w:rsidRDefault="00F76DE8" w:rsidP="003B555C">
            <w:pPr>
              <w:ind w:left="29" w:hanging="29"/>
              <w:rPr>
                <w:rFonts w:ascii="細明體" w:eastAsia="細明體" w:hAnsi="細明體"/>
                <w:b/>
                <w:sz w:val="22"/>
                <w:szCs w:val="22"/>
              </w:rPr>
            </w:pPr>
            <w:r>
              <w:rPr>
                <w:rFonts w:ascii="標楷體" w:eastAsia="標楷體" w:hAnsi="標楷體" w:hint="eastAsia"/>
              </w:rPr>
              <w:t>7.</w:t>
            </w:r>
            <w:r w:rsidRPr="006F37C6">
              <w:rPr>
                <w:rFonts w:ascii="標楷體" w:eastAsia="標楷體" w:hAnsi="標楷體" w:hint="eastAsia"/>
              </w:rPr>
              <w:t>採購合約https://www.mmh.org.tw/departmain3.php?id=99 資訊類/一般設備類業務：資訊類(含軟體)：資訊類採購合約書</w:t>
            </w:r>
          </w:p>
        </w:tc>
        <w:tc>
          <w:tcPr>
            <w:tcW w:w="809" w:type="pct"/>
            <w:tcBorders>
              <w:top w:val="single" w:sz="4" w:space="0" w:color="auto"/>
            </w:tcBorders>
          </w:tcPr>
          <w:p w14:paraId="6F9721EA" w14:textId="77777777" w:rsidR="00F76DE8" w:rsidRPr="00FB1AA3" w:rsidRDefault="00F76DE8" w:rsidP="003B555C">
            <w:pPr>
              <w:jc w:val="center"/>
              <w:rPr>
                <w:rFonts w:ascii="標楷體" w:eastAsia="標楷體" w:hAnsi="標楷體"/>
              </w:rPr>
            </w:pPr>
            <w:r w:rsidRPr="00FB1AA3">
              <w:rPr>
                <w:rFonts w:ascii="標楷體" w:eastAsia="標楷體" w:hAnsi="標楷體" w:hint="eastAsia"/>
              </w:rPr>
              <w:t>室</w:t>
            </w:r>
          </w:p>
          <w:p w14:paraId="13FD0E4A" w14:textId="77777777" w:rsidR="00F76DE8" w:rsidRPr="00FB1AA3" w:rsidRDefault="00F76DE8" w:rsidP="003B555C">
            <w:pPr>
              <w:jc w:val="center"/>
              <w:rPr>
                <w:rFonts w:ascii="標楷體" w:eastAsia="標楷體" w:hAnsi="標楷體"/>
              </w:rPr>
            </w:pPr>
            <w:r w:rsidRPr="00FB1AA3">
              <w:rPr>
                <w:rFonts w:ascii="標楷體" w:eastAsia="標楷體" w:hAnsi="標楷體" w:hint="eastAsia"/>
              </w:rPr>
              <w:t>主</w:t>
            </w:r>
          </w:p>
          <w:p w14:paraId="6E19DF28" w14:textId="77777777" w:rsidR="00F76DE8" w:rsidRPr="00FB1AA3" w:rsidRDefault="00F76DE8" w:rsidP="003B555C">
            <w:pPr>
              <w:jc w:val="center"/>
              <w:rPr>
                <w:rFonts w:ascii="標楷體" w:eastAsia="標楷體" w:hAnsi="標楷體"/>
              </w:rPr>
            </w:pPr>
            <w:r w:rsidRPr="00FB1AA3">
              <w:rPr>
                <w:rFonts w:ascii="標楷體" w:eastAsia="標楷體" w:hAnsi="標楷體" w:hint="eastAsia"/>
              </w:rPr>
              <w:t>任</w:t>
            </w:r>
          </w:p>
          <w:p w14:paraId="7192FD29" w14:textId="77777777" w:rsidR="00F76DE8" w:rsidRPr="00AC7737" w:rsidRDefault="00F76DE8" w:rsidP="003B555C">
            <w:pPr>
              <w:ind w:left="72"/>
              <w:jc w:val="center"/>
              <w:rPr>
                <w:rFonts w:ascii="標楷體" w:eastAsia="標楷體" w:hAnsi="標楷體"/>
              </w:rPr>
            </w:pPr>
            <w:r w:rsidRPr="00FB1AA3">
              <w:rPr>
                <w:rFonts w:ascii="標楷體" w:eastAsia="標楷體" w:hAnsi="標楷體" w:hint="eastAsia"/>
              </w:rPr>
              <w:t>：</w:t>
            </w:r>
          </w:p>
        </w:tc>
        <w:tc>
          <w:tcPr>
            <w:tcW w:w="278" w:type="pct"/>
            <w:tcBorders>
              <w:top w:val="single" w:sz="4" w:space="0" w:color="auto"/>
            </w:tcBorders>
          </w:tcPr>
          <w:p w14:paraId="2F070302" w14:textId="77777777" w:rsidR="00F76DE8" w:rsidRPr="00FB1AA3" w:rsidRDefault="00F76DE8" w:rsidP="003B555C">
            <w:pPr>
              <w:jc w:val="center"/>
              <w:rPr>
                <w:rFonts w:ascii="標楷體" w:eastAsia="標楷體" w:hAnsi="標楷體"/>
              </w:rPr>
            </w:pPr>
            <w:r w:rsidRPr="00FB1AA3">
              <w:rPr>
                <w:rFonts w:ascii="標楷體" w:eastAsia="標楷體" w:hAnsi="標楷體" w:hint="eastAsia"/>
              </w:rPr>
              <w:t>課</w:t>
            </w:r>
          </w:p>
          <w:p w14:paraId="3B0B39F8" w14:textId="77777777" w:rsidR="00F76DE8" w:rsidRPr="00FB1AA3" w:rsidRDefault="00F76DE8" w:rsidP="003B555C">
            <w:pPr>
              <w:jc w:val="center"/>
              <w:rPr>
                <w:rFonts w:ascii="標楷體" w:eastAsia="標楷體" w:hAnsi="標楷體"/>
              </w:rPr>
            </w:pPr>
          </w:p>
          <w:p w14:paraId="38BBBB8E" w14:textId="77777777" w:rsidR="00F76DE8" w:rsidRPr="00FB1AA3" w:rsidRDefault="00F76DE8" w:rsidP="003B555C">
            <w:pPr>
              <w:jc w:val="center"/>
              <w:rPr>
                <w:rFonts w:ascii="標楷體" w:eastAsia="標楷體" w:hAnsi="標楷體"/>
              </w:rPr>
            </w:pPr>
            <w:r w:rsidRPr="00FB1AA3">
              <w:rPr>
                <w:rFonts w:ascii="標楷體" w:eastAsia="標楷體" w:hAnsi="標楷體" w:hint="eastAsia"/>
              </w:rPr>
              <w:t>長</w:t>
            </w:r>
          </w:p>
          <w:p w14:paraId="151715F9" w14:textId="77777777" w:rsidR="00F76DE8" w:rsidRPr="00AC7737" w:rsidRDefault="00F76DE8" w:rsidP="003B555C">
            <w:pPr>
              <w:ind w:left="72"/>
              <w:jc w:val="center"/>
              <w:rPr>
                <w:rFonts w:ascii="標楷體" w:eastAsia="標楷體" w:hAnsi="標楷體"/>
              </w:rPr>
            </w:pPr>
            <w:r w:rsidRPr="00FB1AA3">
              <w:rPr>
                <w:rFonts w:ascii="標楷體" w:eastAsia="標楷體" w:hAnsi="標楷體" w:hint="eastAsia"/>
              </w:rPr>
              <w:t>：</w:t>
            </w:r>
          </w:p>
        </w:tc>
        <w:tc>
          <w:tcPr>
            <w:tcW w:w="414" w:type="pct"/>
            <w:tcBorders>
              <w:top w:val="single" w:sz="4" w:space="0" w:color="auto"/>
            </w:tcBorders>
          </w:tcPr>
          <w:p w14:paraId="31B2ADB3" w14:textId="77777777" w:rsidR="00F76DE8" w:rsidRPr="00FB1AA3" w:rsidRDefault="00F76DE8" w:rsidP="003B555C">
            <w:pPr>
              <w:jc w:val="center"/>
              <w:rPr>
                <w:rFonts w:ascii="標楷體" w:eastAsia="標楷體" w:hAnsi="標楷體"/>
              </w:rPr>
            </w:pPr>
            <w:r w:rsidRPr="00FB1AA3">
              <w:rPr>
                <w:rFonts w:ascii="標楷體" w:eastAsia="標楷體" w:hAnsi="標楷體" w:hint="eastAsia"/>
              </w:rPr>
              <w:t>申</w:t>
            </w:r>
          </w:p>
          <w:p w14:paraId="2EBE875E" w14:textId="77777777" w:rsidR="00F76DE8" w:rsidRPr="00FB1AA3" w:rsidRDefault="00F76DE8" w:rsidP="003B555C">
            <w:pPr>
              <w:jc w:val="center"/>
              <w:rPr>
                <w:rFonts w:ascii="標楷體" w:eastAsia="標楷體" w:hAnsi="標楷體"/>
              </w:rPr>
            </w:pPr>
            <w:r w:rsidRPr="00FB1AA3">
              <w:rPr>
                <w:rFonts w:ascii="標楷體" w:eastAsia="標楷體" w:hAnsi="標楷體" w:hint="eastAsia"/>
              </w:rPr>
              <w:t>請</w:t>
            </w:r>
          </w:p>
          <w:p w14:paraId="5E5BE4BB" w14:textId="77777777" w:rsidR="00F76DE8" w:rsidRPr="00FB1AA3" w:rsidRDefault="00F76DE8" w:rsidP="003B555C">
            <w:pPr>
              <w:jc w:val="center"/>
              <w:rPr>
                <w:rFonts w:ascii="標楷體" w:eastAsia="標楷體" w:hAnsi="標楷體"/>
              </w:rPr>
            </w:pPr>
            <w:r w:rsidRPr="00FB1AA3">
              <w:rPr>
                <w:rFonts w:ascii="標楷體" w:eastAsia="標楷體" w:hAnsi="標楷體" w:hint="eastAsia"/>
              </w:rPr>
              <w:t>人</w:t>
            </w:r>
          </w:p>
          <w:p w14:paraId="0662D3FF" w14:textId="77777777" w:rsidR="00F76DE8" w:rsidRPr="00AC7737" w:rsidRDefault="00F76DE8" w:rsidP="003B555C">
            <w:pPr>
              <w:jc w:val="center"/>
              <w:rPr>
                <w:rFonts w:ascii="標楷體" w:eastAsia="標楷體" w:hAnsi="標楷體"/>
              </w:rPr>
            </w:pPr>
            <w:r w:rsidRPr="00FB1AA3">
              <w:rPr>
                <w:rFonts w:ascii="標楷體" w:eastAsia="標楷體" w:hAnsi="標楷體" w:hint="eastAsia"/>
              </w:rPr>
              <w:t>：</w:t>
            </w:r>
          </w:p>
        </w:tc>
      </w:tr>
    </w:tbl>
    <w:p w14:paraId="65BE4AF4" w14:textId="77777777" w:rsidR="00F76DE8" w:rsidRPr="00765EBE" w:rsidRDefault="00F76DE8" w:rsidP="00C43C24">
      <w:pPr>
        <w:adjustRightInd w:val="0"/>
        <w:snapToGrid w:val="0"/>
        <w:ind w:leftChars="500" w:left="1200" w:rightChars="-57" w:right="-137"/>
        <w:jc w:val="both"/>
        <w:rPr>
          <w:rFonts w:ascii="Arial" w:eastAsia="標楷體" w:hAnsi="Arial" w:cs="Arial" w:hint="eastAsia"/>
          <w:color w:val="auto"/>
        </w:rPr>
      </w:pPr>
    </w:p>
    <w:p w14:paraId="09B11F9B" w14:textId="77777777" w:rsidR="00263D81" w:rsidRPr="00587DBE" w:rsidRDefault="00263D81" w:rsidP="00263D81">
      <w:pPr>
        <w:pStyle w:val="11"/>
        <w:rPr>
          <w:rFonts w:ascii="Arial" w:hAnsi="Arial" w:cs="Arial"/>
        </w:rPr>
      </w:pPr>
      <w:r w:rsidRPr="00587DBE">
        <w:rPr>
          <w:rFonts w:ascii="Arial" w:hAnsi="Arial" w:cs="Arial"/>
        </w:rPr>
        <w:br w:type="page"/>
      </w:r>
      <w:bookmarkStart w:id="35" w:name="_Toc135115501"/>
      <w:bookmarkStart w:id="36" w:name="_Toc219974885"/>
      <w:r w:rsidRPr="00587DBE">
        <w:rPr>
          <w:rFonts w:ascii="Arial" w:hAnsi="Arial" w:cs="Arial"/>
        </w:rPr>
        <w:t>五、廠商須知</w:t>
      </w:r>
      <w:bookmarkEnd w:id="35"/>
      <w:bookmarkEnd w:id="36"/>
    </w:p>
    <w:p w14:paraId="6B164311" w14:textId="77777777" w:rsidR="00263D81" w:rsidRPr="00587DBE" w:rsidRDefault="00263D81" w:rsidP="006C6155">
      <w:pPr>
        <w:pStyle w:val="25"/>
      </w:pPr>
      <w:bookmarkStart w:id="37" w:name="_Toc135115502"/>
      <w:bookmarkStart w:id="38" w:name="_Toc219974886"/>
      <w:r w:rsidRPr="00587DBE">
        <w:t>5.1</w:t>
      </w:r>
      <w:bookmarkStart w:id="39" w:name="_Hlk218769655"/>
      <w:r w:rsidRPr="00587DBE">
        <w:t>實績要求</w:t>
      </w:r>
      <w:bookmarkEnd w:id="37"/>
      <w:bookmarkEnd w:id="38"/>
      <w:bookmarkEnd w:id="39"/>
    </w:p>
    <w:p w14:paraId="5017C123" w14:textId="77777777" w:rsidR="00263D81" w:rsidRPr="00587DBE" w:rsidRDefault="00263D81" w:rsidP="00765EBE">
      <w:pPr>
        <w:ind w:leftChars="708" w:left="1699" w:firstLine="480"/>
        <w:jc w:val="both"/>
        <w:rPr>
          <w:rFonts w:ascii="Arial" w:eastAsia="標楷體" w:hAnsi="Arial" w:cs="Arial"/>
          <w:color w:val="auto"/>
        </w:rPr>
      </w:pPr>
      <w:r w:rsidRPr="00587DBE">
        <w:rPr>
          <w:rFonts w:ascii="Arial" w:eastAsia="標楷體" w:hAnsi="Arial" w:cs="Arial"/>
          <w:color w:val="auto"/>
        </w:rPr>
        <w:t>承包廠商所屬團隊需具備醫學中心建置工作實績經驗（乙）案以上，並表列之，如下。</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3"/>
        <w:gridCol w:w="1953"/>
        <w:gridCol w:w="1953"/>
        <w:gridCol w:w="1953"/>
      </w:tblGrid>
      <w:tr w:rsidR="00263D81" w:rsidRPr="00587DBE" w14:paraId="0A16F04E" w14:textId="77777777" w:rsidTr="00765EBE">
        <w:trPr>
          <w:trHeight w:val="397"/>
        </w:trPr>
        <w:tc>
          <w:tcPr>
            <w:tcW w:w="1953" w:type="dxa"/>
            <w:tcBorders>
              <w:top w:val="single" w:sz="4" w:space="0" w:color="auto"/>
              <w:left w:val="single" w:sz="4" w:space="0" w:color="auto"/>
              <w:bottom w:val="single" w:sz="4" w:space="0" w:color="auto"/>
              <w:right w:val="single" w:sz="4" w:space="0" w:color="auto"/>
            </w:tcBorders>
            <w:vAlign w:val="center"/>
          </w:tcPr>
          <w:p w14:paraId="3A592D2A" w14:textId="77777777" w:rsidR="00263D81" w:rsidRPr="00587DBE" w:rsidRDefault="00263D81" w:rsidP="006A1200">
            <w:pPr>
              <w:adjustRightInd w:val="0"/>
              <w:snapToGrid w:val="0"/>
              <w:spacing w:line="240" w:lineRule="atLeast"/>
              <w:ind w:left="60" w:firstLine="12"/>
              <w:jc w:val="center"/>
              <w:rPr>
                <w:rFonts w:ascii="Arial" w:eastAsia="標楷體" w:hAnsi="Arial" w:cs="Arial"/>
                <w:color w:val="auto"/>
              </w:rPr>
            </w:pPr>
            <w:r w:rsidRPr="00587DBE">
              <w:rPr>
                <w:rFonts w:ascii="Arial" w:eastAsia="標楷體" w:hAnsi="Arial" w:cs="Arial"/>
                <w:color w:val="auto"/>
              </w:rPr>
              <w:t>對象</w:t>
            </w:r>
          </w:p>
        </w:tc>
        <w:tc>
          <w:tcPr>
            <w:tcW w:w="1953" w:type="dxa"/>
            <w:tcBorders>
              <w:top w:val="single" w:sz="4" w:space="0" w:color="auto"/>
              <w:left w:val="single" w:sz="4" w:space="0" w:color="auto"/>
              <w:bottom w:val="single" w:sz="4" w:space="0" w:color="auto"/>
              <w:right w:val="single" w:sz="4" w:space="0" w:color="auto"/>
            </w:tcBorders>
            <w:vAlign w:val="center"/>
          </w:tcPr>
          <w:p w14:paraId="0A2668BF" w14:textId="77777777" w:rsidR="00263D81" w:rsidRPr="00587DBE" w:rsidRDefault="00263D81" w:rsidP="006A1200">
            <w:pPr>
              <w:adjustRightInd w:val="0"/>
              <w:snapToGrid w:val="0"/>
              <w:spacing w:line="240" w:lineRule="atLeast"/>
              <w:ind w:left="-38" w:firstLine="12"/>
              <w:jc w:val="center"/>
              <w:rPr>
                <w:rFonts w:ascii="Arial" w:eastAsia="標楷體" w:hAnsi="Arial" w:cs="Arial"/>
                <w:color w:val="auto"/>
              </w:rPr>
            </w:pPr>
            <w:r w:rsidRPr="00587DBE">
              <w:rPr>
                <w:rFonts w:ascii="Arial" w:eastAsia="標楷體" w:hAnsi="Arial" w:cs="Arial"/>
                <w:color w:val="auto"/>
              </w:rPr>
              <w:t>建置日期</w:t>
            </w:r>
          </w:p>
        </w:tc>
        <w:tc>
          <w:tcPr>
            <w:tcW w:w="1953" w:type="dxa"/>
            <w:tcBorders>
              <w:top w:val="single" w:sz="4" w:space="0" w:color="auto"/>
              <w:left w:val="single" w:sz="4" w:space="0" w:color="auto"/>
              <w:bottom w:val="single" w:sz="4" w:space="0" w:color="auto"/>
              <w:right w:val="single" w:sz="4" w:space="0" w:color="auto"/>
            </w:tcBorders>
            <w:vAlign w:val="center"/>
          </w:tcPr>
          <w:p w14:paraId="7E8D1B9C" w14:textId="77777777" w:rsidR="00263D81" w:rsidRPr="00587DBE" w:rsidRDefault="00263D81" w:rsidP="006A1200">
            <w:pPr>
              <w:adjustRightInd w:val="0"/>
              <w:snapToGrid w:val="0"/>
              <w:spacing w:line="240" w:lineRule="atLeast"/>
              <w:ind w:left="-3" w:hanging="2"/>
              <w:jc w:val="center"/>
              <w:rPr>
                <w:rFonts w:ascii="Arial" w:eastAsia="標楷體" w:hAnsi="Arial" w:cs="Arial"/>
                <w:color w:val="auto"/>
              </w:rPr>
            </w:pPr>
            <w:r w:rsidRPr="00587DBE">
              <w:rPr>
                <w:rFonts w:ascii="Arial" w:eastAsia="標楷體" w:hAnsi="Arial" w:cs="Arial"/>
                <w:color w:val="auto"/>
              </w:rPr>
              <w:t>建置規模</w:t>
            </w:r>
          </w:p>
        </w:tc>
        <w:tc>
          <w:tcPr>
            <w:tcW w:w="1953" w:type="dxa"/>
            <w:tcBorders>
              <w:top w:val="single" w:sz="4" w:space="0" w:color="auto"/>
              <w:left w:val="single" w:sz="4" w:space="0" w:color="auto"/>
              <w:bottom w:val="single" w:sz="4" w:space="0" w:color="auto"/>
              <w:right w:val="single" w:sz="4" w:space="0" w:color="auto"/>
            </w:tcBorders>
            <w:vAlign w:val="center"/>
          </w:tcPr>
          <w:p w14:paraId="066920AB" w14:textId="77777777" w:rsidR="00263D81" w:rsidRPr="00587DBE" w:rsidRDefault="00263D81" w:rsidP="006A1200">
            <w:pPr>
              <w:adjustRightInd w:val="0"/>
              <w:snapToGrid w:val="0"/>
              <w:spacing w:line="240" w:lineRule="atLeast"/>
              <w:ind w:left="-24" w:hanging="2"/>
              <w:jc w:val="center"/>
              <w:rPr>
                <w:rFonts w:ascii="Arial" w:eastAsia="標楷體" w:hAnsi="Arial" w:cs="Arial"/>
                <w:color w:val="auto"/>
              </w:rPr>
            </w:pPr>
            <w:r w:rsidRPr="00587DBE">
              <w:rPr>
                <w:rFonts w:ascii="Arial" w:eastAsia="標楷體" w:hAnsi="Arial" w:cs="Arial"/>
                <w:color w:val="auto"/>
              </w:rPr>
              <w:t>備註</w:t>
            </w:r>
          </w:p>
        </w:tc>
      </w:tr>
      <w:tr w:rsidR="00263D81" w:rsidRPr="00587DBE" w14:paraId="08EA55C5" w14:textId="77777777" w:rsidTr="00765EBE">
        <w:trPr>
          <w:trHeight w:val="397"/>
        </w:trPr>
        <w:tc>
          <w:tcPr>
            <w:tcW w:w="1953" w:type="dxa"/>
            <w:tcBorders>
              <w:top w:val="single" w:sz="4" w:space="0" w:color="auto"/>
              <w:left w:val="single" w:sz="4" w:space="0" w:color="auto"/>
              <w:bottom w:val="single" w:sz="4" w:space="0" w:color="auto"/>
              <w:right w:val="single" w:sz="4" w:space="0" w:color="auto"/>
            </w:tcBorders>
            <w:vAlign w:val="center"/>
          </w:tcPr>
          <w:p w14:paraId="2D0D8BF2" w14:textId="77777777" w:rsidR="00263D81" w:rsidRPr="00587DBE" w:rsidRDefault="00263D81" w:rsidP="006A1200">
            <w:pPr>
              <w:adjustRightInd w:val="0"/>
              <w:snapToGrid w:val="0"/>
              <w:spacing w:line="240" w:lineRule="atLeast"/>
              <w:ind w:left="480" w:firstLine="480"/>
              <w:jc w:val="both"/>
              <w:rPr>
                <w:rFonts w:ascii="Arial" w:eastAsia="標楷體" w:hAnsi="Arial" w:cs="Arial"/>
                <w:color w:val="auto"/>
              </w:rPr>
            </w:pPr>
          </w:p>
        </w:tc>
        <w:tc>
          <w:tcPr>
            <w:tcW w:w="1953" w:type="dxa"/>
            <w:tcBorders>
              <w:top w:val="single" w:sz="4" w:space="0" w:color="auto"/>
              <w:left w:val="single" w:sz="4" w:space="0" w:color="auto"/>
              <w:bottom w:val="single" w:sz="4" w:space="0" w:color="auto"/>
              <w:right w:val="single" w:sz="4" w:space="0" w:color="auto"/>
            </w:tcBorders>
            <w:vAlign w:val="center"/>
          </w:tcPr>
          <w:p w14:paraId="7BBE91CF" w14:textId="77777777" w:rsidR="00263D81" w:rsidRPr="00587DBE" w:rsidRDefault="00263D81" w:rsidP="006A1200">
            <w:pPr>
              <w:adjustRightInd w:val="0"/>
              <w:snapToGrid w:val="0"/>
              <w:spacing w:line="240" w:lineRule="atLeast"/>
              <w:ind w:left="480" w:firstLine="480"/>
              <w:jc w:val="both"/>
              <w:rPr>
                <w:rFonts w:ascii="Arial" w:eastAsia="標楷體" w:hAnsi="Arial" w:cs="Arial"/>
                <w:color w:val="auto"/>
              </w:rPr>
            </w:pPr>
          </w:p>
        </w:tc>
        <w:tc>
          <w:tcPr>
            <w:tcW w:w="1953" w:type="dxa"/>
            <w:tcBorders>
              <w:top w:val="single" w:sz="4" w:space="0" w:color="auto"/>
              <w:left w:val="single" w:sz="4" w:space="0" w:color="auto"/>
              <w:bottom w:val="single" w:sz="4" w:space="0" w:color="auto"/>
              <w:right w:val="single" w:sz="4" w:space="0" w:color="auto"/>
            </w:tcBorders>
            <w:vAlign w:val="center"/>
          </w:tcPr>
          <w:p w14:paraId="58ECBCAA" w14:textId="77777777" w:rsidR="00263D81" w:rsidRPr="00587DBE" w:rsidRDefault="00263D81" w:rsidP="006A1200">
            <w:pPr>
              <w:adjustRightInd w:val="0"/>
              <w:snapToGrid w:val="0"/>
              <w:spacing w:line="240" w:lineRule="atLeast"/>
              <w:ind w:left="480" w:firstLine="480"/>
              <w:jc w:val="both"/>
              <w:rPr>
                <w:rFonts w:ascii="Arial" w:eastAsia="標楷體" w:hAnsi="Arial" w:cs="Arial"/>
                <w:color w:val="auto"/>
              </w:rPr>
            </w:pPr>
          </w:p>
        </w:tc>
        <w:tc>
          <w:tcPr>
            <w:tcW w:w="1953" w:type="dxa"/>
            <w:tcBorders>
              <w:top w:val="single" w:sz="4" w:space="0" w:color="auto"/>
              <w:left w:val="single" w:sz="4" w:space="0" w:color="auto"/>
              <w:bottom w:val="single" w:sz="4" w:space="0" w:color="auto"/>
              <w:right w:val="single" w:sz="4" w:space="0" w:color="auto"/>
            </w:tcBorders>
            <w:vAlign w:val="center"/>
          </w:tcPr>
          <w:p w14:paraId="0D0EB960" w14:textId="77777777" w:rsidR="00263D81" w:rsidRPr="00587DBE" w:rsidRDefault="00263D81" w:rsidP="006A1200">
            <w:pPr>
              <w:adjustRightInd w:val="0"/>
              <w:snapToGrid w:val="0"/>
              <w:spacing w:line="240" w:lineRule="atLeast"/>
              <w:ind w:left="480" w:firstLine="480"/>
              <w:jc w:val="both"/>
              <w:rPr>
                <w:rFonts w:ascii="Arial" w:eastAsia="標楷體" w:hAnsi="Arial" w:cs="Arial"/>
                <w:color w:val="auto"/>
              </w:rPr>
            </w:pPr>
          </w:p>
        </w:tc>
      </w:tr>
      <w:tr w:rsidR="00263D81" w:rsidRPr="00587DBE" w14:paraId="0E4C2353" w14:textId="77777777" w:rsidTr="00765EBE">
        <w:trPr>
          <w:trHeight w:val="397"/>
        </w:trPr>
        <w:tc>
          <w:tcPr>
            <w:tcW w:w="1953" w:type="dxa"/>
            <w:tcBorders>
              <w:top w:val="single" w:sz="4" w:space="0" w:color="auto"/>
              <w:left w:val="single" w:sz="4" w:space="0" w:color="auto"/>
              <w:bottom w:val="single" w:sz="4" w:space="0" w:color="auto"/>
              <w:right w:val="single" w:sz="4" w:space="0" w:color="auto"/>
            </w:tcBorders>
            <w:vAlign w:val="center"/>
          </w:tcPr>
          <w:p w14:paraId="20E91B65" w14:textId="77777777" w:rsidR="00263D81" w:rsidRPr="00587DBE" w:rsidRDefault="00263D81" w:rsidP="006A1200">
            <w:pPr>
              <w:adjustRightInd w:val="0"/>
              <w:snapToGrid w:val="0"/>
              <w:spacing w:line="240" w:lineRule="atLeast"/>
              <w:ind w:left="480" w:firstLine="480"/>
              <w:jc w:val="both"/>
              <w:rPr>
                <w:rFonts w:ascii="Arial" w:eastAsia="標楷體" w:hAnsi="Arial" w:cs="Arial"/>
                <w:color w:val="auto"/>
              </w:rPr>
            </w:pPr>
          </w:p>
        </w:tc>
        <w:tc>
          <w:tcPr>
            <w:tcW w:w="1953" w:type="dxa"/>
            <w:tcBorders>
              <w:top w:val="single" w:sz="4" w:space="0" w:color="auto"/>
              <w:left w:val="single" w:sz="4" w:space="0" w:color="auto"/>
              <w:bottom w:val="single" w:sz="4" w:space="0" w:color="auto"/>
              <w:right w:val="single" w:sz="4" w:space="0" w:color="auto"/>
            </w:tcBorders>
            <w:vAlign w:val="center"/>
          </w:tcPr>
          <w:p w14:paraId="29CCA757" w14:textId="77777777" w:rsidR="00263D81" w:rsidRPr="00587DBE" w:rsidRDefault="00263D81" w:rsidP="006A1200">
            <w:pPr>
              <w:adjustRightInd w:val="0"/>
              <w:snapToGrid w:val="0"/>
              <w:spacing w:line="240" w:lineRule="atLeast"/>
              <w:ind w:left="480" w:firstLine="480"/>
              <w:jc w:val="both"/>
              <w:rPr>
                <w:rFonts w:ascii="Arial" w:eastAsia="標楷體" w:hAnsi="Arial" w:cs="Arial"/>
                <w:color w:val="auto"/>
              </w:rPr>
            </w:pPr>
          </w:p>
        </w:tc>
        <w:tc>
          <w:tcPr>
            <w:tcW w:w="1953" w:type="dxa"/>
            <w:tcBorders>
              <w:top w:val="single" w:sz="4" w:space="0" w:color="auto"/>
              <w:left w:val="single" w:sz="4" w:space="0" w:color="auto"/>
              <w:bottom w:val="single" w:sz="4" w:space="0" w:color="auto"/>
              <w:right w:val="single" w:sz="4" w:space="0" w:color="auto"/>
            </w:tcBorders>
            <w:vAlign w:val="center"/>
          </w:tcPr>
          <w:p w14:paraId="2B3C908B" w14:textId="77777777" w:rsidR="00263D81" w:rsidRPr="00587DBE" w:rsidRDefault="00263D81" w:rsidP="006A1200">
            <w:pPr>
              <w:adjustRightInd w:val="0"/>
              <w:snapToGrid w:val="0"/>
              <w:spacing w:line="240" w:lineRule="atLeast"/>
              <w:ind w:left="480" w:firstLine="480"/>
              <w:jc w:val="both"/>
              <w:rPr>
                <w:rFonts w:ascii="Arial" w:eastAsia="標楷體" w:hAnsi="Arial" w:cs="Arial"/>
                <w:color w:val="auto"/>
              </w:rPr>
            </w:pPr>
          </w:p>
        </w:tc>
        <w:tc>
          <w:tcPr>
            <w:tcW w:w="1953" w:type="dxa"/>
            <w:tcBorders>
              <w:top w:val="single" w:sz="4" w:space="0" w:color="auto"/>
              <w:left w:val="single" w:sz="4" w:space="0" w:color="auto"/>
              <w:bottom w:val="single" w:sz="4" w:space="0" w:color="auto"/>
              <w:right w:val="single" w:sz="4" w:space="0" w:color="auto"/>
            </w:tcBorders>
            <w:vAlign w:val="center"/>
          </w:tcPr>
          <w:p w14:paraId="4D81F977" w14:textId="77777777" w:rsidR="00263D81" w:rsidRPr="00587DBE" w:rsidRDefault="00263D81" w:rsidP="006A1200">
            <w:pPr>
              <w:adjustRightInd w:val="0"/>
              <w:snapToGrid w:val="0"/>
              <w:spacing w:line="240" w:lineRule="atLeast"/>
              <w:ind w:left="480" w:firstLine="480"/>
              <w:jc w:val="both"/>
              <w:rPr>
                <w:rFonts w:ascii="Arial" w:eastAsia="標楷體" w:hAnsi="Arial" w:cs="Arial"/>
                <w:color w:val="auto"/>
              </w:rPr>
            </w:pPr>
          </w:p>
        </w:tc>
      </w:tr>
    </w:tbl>
    <w:p w14:paraId="19F3D982" w14:textId="77777777" w:rsidR="00263D81" w:rsidRDefault="00263D81" w:rsidP="006C6155">
      <w:pPr>
        <w:pStyle w:val="25"/>
      </w:pPr>
      <w:bookmarkStart w:id="40" w:name="_Toc219974887"/>
      <w:bookmarkStart w:id="41" w:name="_Toc135115503"/>
      <w:r>
        <w:t>5.2</w:t>
      </w:r>
      <w:r w:rsidRPr="00587DBE">
        <w:t>資格要求</w:t>
      </w:r>
      <w:bookmarkEnd w:id="40"/>
    </w:p>
    <w:p w14:paraId="4033E50B" w14:textId="77777777" w:rsidR="006C6155" w:rsidRPr="006C6155" w:rsidRDefault="006C6155" w:rsidP="00B94F75">
      <w:pPr>
        <w:pStyle w:val="a9"/>
        <w:numPr>
          <w:ilvl w:val="0"/>
          <w:numId w:val="40"/>
        </w:numPr>
        <w:rPr>
          <w:rFonts w:ascii="標楷體" w:eastAsia="標楷體" w:hAnsi="標楷體"/>
        </w:rPr>
      </w:pPr>
      <w:r w:rsidRPr="006C6155">
        <w:rPr>
          <w:rFonts w:ascii="標楷體" w:eastAsia="標楷體" w:hAnsi="標楷體" w:hint="eastAsia"/>
        </w:rPr>
        <w:t>投標廠商需為在中華民國境內合法登記設立、依法納稅之公司或經政府核准立案之社團法人、財團法人。</w:t>
      </w:r>
    </w:p>
    <w:p w14:paraId="21E6C092" w14:textId="609F8481" w:rsidR="006C6155" w:rsidRDefault="006C6155" w:rsidP="00B94F75">
      <w:pPr>
        <w:pStyle w:val="a9"/>
        <w:numPr>
          <w:ilvl w:val="0"/>
          <w:numId w:val="40"/>
        </w:numPr>
        <w:rPr>
          <w:rFonts w:ascii="標楷體" w:eastAsia="標楷體" w:hAnsi="標楷體"/>
        </w:rPr>
      </w:pPr>
      <w:r w:rsidRPr="006C6155">
        <w:rPr>
          <w:rFonts w:ascii="標楷體" w:eastAsia="標楷體" w:hAnsi="標楷體" w:hint="eastAsia"/>
        </w:rPr>
        <w:t>投標廠商之實收資本額應在新台幣壹千萬元（含）以上，並至少持續營業</w:t>
      </w:r>
      <w:r w:rsidRPr="006C6155">
        <w:rPr>
          <w:rFonts w:ascii="標楷體" w:eastAsia="標楷體" w:hAnsi="標楷體"/>
        </w:rPr>
        <w:t>5年以上。</w:t>
      </w:r>
    </w:p>
    <w:p w14:paraId="62AB22ED" w14:textId="70AE8C43" w:rsidR="00503845" w:rsidRPr="006C6155" w:rsidRDefault="00503845" w:rsidP="00B94F75">
      <w:pPr>
        <w:pStyle w:val="a9"/>
        <w:numPr>
          <w:ilvl w:val="0"/>
          <w:numId w:val="40"/>
        </w:numPr>
        <w:rPr>
          <w:rFonts w:ascii="標楷體" w:eastAsia="標楷體" w:hAnsi="標楷體"/>
        </w:rPr>
      </w:pPr>
      <w:r w:rsidRPr="00503845">
        <w:rPr>
          <w:rFonts w:ascii="標楷體" w:eastAsia="標楷體" w:hAnsi="標楷體" w:hint="eastAsia"/>
        </w:rPr>
        <w:t>投標廠商需有自建</w:t>
      </w:r>
      <w:r w:rsidRPr="00503845">
        <w:rPr>
          <w:rFonts w:ascii="標楷體" w:eastAsia="標楷體" w:hAnsi="標楷體"/>
        </w:rPr>
        <w:t>7x24小時全年無休之客服專線及維修勤務派遣，因個資保護法，廠商客服中心不得委外至境外。</w:t>
      </w:r>
    </w:p>
    <w:p w14:paraId="1521B57A" w14:textId="77777777" w:rsidR="006C6155" w:rsidRPr="006C6155" w:rsidRDefault="006C6155" w:rsidP="00B94F75">
      <w:pPr>
        <w:pStyle w:val="a9"/>
        <w:numPr>
          <w:ilvl w:val="0"/>
          <w:numId w:val="40"/>
        </w:numPr>
        <w:rPr>
          <w:rFonts w:ascii="標楷體" w:eastAsia="標楷體" w:hAnsi="標楷體"/>
        </w:rPr>
      </w:pPr>
      <w:r w:rsidRPr="006C6155">
        <w:rPr>
          <w:rFonts w:ascii="標楷體" w:eastAsia="標楷體" w:hAnsi="標楷體" w:hint="eastAsia"/>
        </w:rPr>
        <w:t>廠商需配合各單位每年</w:t>
      </w:r>
      <w:r w:rsidRPr="006C6155">
        <w:rPr>
          <w:rFonts w:ascii="標楷體" w:eastAsia="標楷體" w:hAnsi="標楷體"/>
        </w:rPr>
        <w:t>1~2次的資訊類委外廠商資訊安全檢核，及相關文件提供。</w:t>
      </w:r>
    </w:p>
    <w:p w14:paraId="3AEC061A" w14:textId="493BCD94" w:rsidR="00263D81" w:rsidRDefault="006C6155" w:rsidP="00B94F75">
      <w:pPr>
        <w:pStyle w:val="a9"/>
        <w:numPr>
          <w:ilvl w:val="0"/>
          <w:numId w:val="40"/>
        </w:numPr>
      </w:pPr>
      <w:r w:rsidRPr="006C6155">
        <w:rPr>
          <w:rFonts w:ascii="標楷體" w:eastAsia="標楷體" w:hAnsi="標楷體" w:hint="eastAsia"/>
        </w:rPr>
        <w:t>因應資安法及投標廠商內稽內控原則，投標廠商應具備</w:t>
      </w:r>
      <w:r w:rsidRPr="006C6155">
        <w:rPr>
          <w:rFonts w:ascii="標楷體" w:eastAsia="標楷體" w:hAnsi="標楷體"/>
        </w:rPr>
        <w:t>ISO27001之認證。</w:t>
      </w:r>
    </w:p>
    <w:p w14:paraId="4693F49B" w14:textId="0570CEE5" w:rsidR="00263D81" w:rsidRPr="00587DBE" w:rsidRDefault="00263D81" w:rsidP="006C6155">
      <w:pPr>
        <w:pStyle w:val="25"/>
      </w:pPr>
      <w:bookmarkStart w:id="42" w:name="_Toc219974888"/>
      <w:r w:rsidRPr="00587DBE">
        <w:t>5.3</w:t>
      </w:r>
      <w:r w:rsidRPr="00587DBE">
        <w:t>人員要求</w:t>
      </w:r>
      <w:bookmarkEnd w:id="41"/>
      <w:bookmarkEnd w:id="42"/>
    </w:p>
    <w:p w14:paraId="351BAC76" w14:textId="77777777" w:rsidR="00263D81" w:rsidRPr="00587DBE" w:rsidRDefault="00263D81" w:rsidP="00765EBE">
      <w:pPr>
        <w:ind w:leftChars="708" w:left="1699" w:firstLineChars="178" w:firstLine="427"/>
        <w:jc w:val="both"/>
        <w:rPr>
          <w:rFonts w:ascii="Arial" w:eastAsia="標楷體" w:hAnsi="Arial" w:cs="Arial"/>
          <w:color w:val="auto"/>
        </w:rPr>
      </w:pPr>
      <w:r w:rsidRPr="00587DBE">
        <w:rPr>
          <w:rFonts w:ascii="Arial" w:eastAsia="標楷體" w:hAnsi="Arial" w:cs="Arial"/>
          <w:color w:val="auto"/>
        </w:rPr>
        <w:t>檢送參與本專案工作人員之學經歷背景，專案過程中非經本院公函同意不得任意更換專案人員。</w:t>
      </w:r>
    </w:p>
    <w:p w14:paraId="01B3EFA8" w14:textId="77777777" w:rsidR="00263D81" w:rsidRPr="00587DBE" w:rsidRDefault="00263D81" w:rsidP="006C6155">
      <w:pPr>
        <w:ind w:leftChars="536" w:left="1286" w:firstLineChars="163" w:firstLine="391"/>
        <w:jc w:val="both"/>
        <w:rPr>
          <w:rFonts w:ascii="Arial" w:eastAsia="標楷體" w:hAnsi="Arial" w:cs="Arial"/>
          <w:color w:val="auto"/>
        </w:rPr>
      </w:pPr>
      <w:r w:rsidRPr="00587DBE">
        <w:rPr>
          <w:rFonts w:ascii="Arial" w:eastAsia="標楷體" w:hAnsi="Arial" w:cs="Arial"/>
          <w:color w:val="auto"/>
        </w:rPr>
        <w:t>承包本專案之廠商應成立工作小組，成員及成員資格需包括下列</w:t>
      </w:r>
      <w:r>
        <w:rPr>
          <w:rFonts w:ascii="Arial" w:eastAsia="標楷體" w:hAnsi="Arial" w:cs="Arial" w:hint="eastAsia"/>
          <w:color w:val="auto"/>
        </w:rPr>
        <w:t>：</w:t>
      </w:r>
    </w:p>
    <w:p w14:paraId="6EFDA9C4" w14:textId="77777777" w:rsidR="00263D81" w:rsidRPr="00F5751F" w:rsidRDefault="00263D81" w:rsidP="006C6155">
      <w:pPr>
        <w:numPr>
          <w:ilvl w:val="0"/>
          <w:numId w:val="11"/>
        </w:numPr>
        <w:tabs>
          <w:tab w:val="clear" w:pos="1898"/>
          <w:tab w:val="num" w:pos="2618"/>
        </w:tabs>
        <w:ind w:leftChars="891" w:left="2618" w:rightChars="-57" w:right="-137"/>
        <w:jc w:val="both"/>
        <w:rPr>
          <w:rFonts w:ascii="Arial" w:eastAsia="標楷體" w:hAnsi="Arial" w:cs="Arial"/>
          <w:color w:val="auto"/>
        </w:rPr>
      </w:pPr>
      <w:r w:rsidRPr="00587DBE">
        <w:rPr>
          <w:rFonts w:ascii="Arial" w:eastAsia="標楷體" w:hAnsi="Arial" w:cs="Arial"/>
          <w:color w:val="auto"/>
        </w:rPr>
        <w:t>本案專案經理應具</w:t>
      </w:r>
      <w:r w:rsidRPr="00587DBE">
        <w:rPr>
          <w:rFonts w:ascii="Arial" w:eastAsia="標楷體" w:hAnsi="Arial" w:cs="Arial"/>
          <w:color w:val="auto"/>
          <w:u w:val="single"/>
        </w:rPr>
        <w:t>2</w:t>
      </w:r>
      <w:r w:rsidRPr="00587DBE">
        <w:rPr>
          <w:rFonts w:ascii="Arial" w:eastAsia="標楷體" w:hAnsi="Arial" w:cs="Arial"/>
          <w:color w:val="auto"/>
        </w:rPr>
        <w:t>年以上相關工作經驗，並執行各項技術及管理工作。</w:t>
      </w:r>
    </w:p>
    <w:p w14:paraId="1466A4B7" w14:textId="77777777" w:rsidR="00263D81" w:rsidRPr="00F5751F" w:rsidRDefault="00263D81" w:rsidP="006C6155">
      <w:pPr>
        <w:numPr>
          <w:ilvl w:val="0"/>
          <w:numId w:val="11"/>
        </w:numPr>
        <w:tabs>
          <w:tab w:val="clear" w:pos="1898"/>
          <w:tab w:val="num" w:pos="2618"/>
        </w:tabs>
        <w:ind w:leftChars="891" w:left="2620" w:rightChars="-57" w:right="-137" w:hanging="482"/>
        <w:jc w:val="both"/>
        <w:rPr>
          <w:rFonts w:ascii="Arial" w:eastAsia="標楷體" w:hAnsi="Arial" w:cs="Arial"/>
          <w:color w:val="auto"/>
        </w:rPr>
      </w:pPr>
      <w:r w:rsidRPr="00587DBE">
        <w:rPr>
          <w:rFonts w:ascii="Arial" w:eastAsia="標楷體" w:hAnsi="Arial" w:cs="Arial"/>
          <w:color w:val="auto"/>
        </w:rPr>
        <w:t>本案專案經理需具備相關資格證明，廠商需提出相關文件，以保障本專案系統開發之品質控管。</w:t>
      </w:r>
    </w:p>
    <w:p w14:paraId="40C9C93C" w14:textId="77777777" w:rsidR="00263D81" w:rsidRPr="00587DBE" w:rsidRDefault="00263D81" w:rsidP="006C6155">
      <w:pPr>
        <w:numPr>
          <w:ilvl w:val="0"/>
          <w:numId w:val="11"/>
        </w:numPr>
        <w:tabs>
          <w:tab w:val="clear" w:pos="1898"/>
          <w:tab w:val="num" w:pos="2618"/>
        </w:tabs>
        <w:ind w:leftChars="891" w:left="2620" w:rightChars="-57" w:right="-137" w:hanging="482"/>
        <w:jc w:val="both"/>
        <w:rPr>
          <w:rFonts w:ascii="Arial" w:eastAsia="標楷體" w:hAnsi="Arial" w:cs="Arial"/>
          <w:color w:val="auto"/>
        </w:rPr>
      </w:pPr>
      <w:r w:rsidRPr="00587DBE">
        <w:rPr>
          <w:rFonts w:ascii="Arial" w:eastAsia="標楷體" w:hAnsi="Arial" w:cs="Arial"/>
          <w:color w:val="auto"/>
        </w:rPr>
        <w:t>參與專案人員均需為承包廠商全職工作人員，並應於專案簽約前提交與建議書相符之專案人員相關資料（含該人員之到職日期、健保卡正面影本、學經歷及在本案擔任工作等）檢送本院備查。</w:t>
      </w:r>
    </w:p>
    <w:p w14:paraId="1839EAF3" w14:textId="77777777" w:rsidR="00263D81" w:rsidRPr="00587DBE" w:rsidRDefault="00263D81" w:rsidP="006C6155">
      <w:pPr>
        <w:pStyle w:val="25"/>
      </w:pPr>
      <w:bookmarkStart w:id="43" w:name="_Toc135115504"/>
      <w:bookmarkStart w:id="44" w:name="_Toc219974889"/>
      <w:r w:rsidRPr="00587DBE">
        <w:t>5.4</w:t>
      </w:r>
      <w:r w:rsidRPr="00587DBE">
        <w:t>損害賠償</w:t>
      </w:r>
      <w:bookmarkEnd w:id="43"/>
      <w:bookmarkEnd w:id="44"/>
    </w:p>
    <w:p w14:paraId="00F73231" w14:textId="77777777" w:rsidR="00263D81" w:rsidRPr="00587DBE" w:rsidRDefault="00263D81" w:rsidP="00765EBE">
      <w:pPr>
        <w:ind w:left="1701" w:firstLine="426"/>
        <w:jc w:val="both"/>
        <w:rPr>
          <w:rFonts w:ascii="Arial" w:eastAsia="標楷體" w:hAnsi="Arial" w:cs="Arial"/>
          <w:color w:val="auto"/>
        </w:rPr>
      </w:pPr>
      <w:r w:rsidRPr="00587DBE">
        <w:rPr>
          <w:rFonts w:ascii="Arial" w:eastAsia="標楷體" w:hAnsi="Arial" w:cs="Arial"/>
          <w:color w:val="auto"/>
        </w:rPr>
        <w:t>廠商於得標後須保證履行契約規定，若於合約進行時使本院蒙受之損失或有設備系統安全受損害，無法正常運作時，概由廠商負責賠償，而本院得自應付價金中扣抵。</w:t>
      </w:r>
    </w:p>
    <w:p w14:paraId="264D20F9" w14:textId="77777777" w:rsidR="00263D81" w:rsidRPr="00587DBE" w:rsidRDefault="00263D81" w:rsidP="006C6155">
      <w:pPr>
        <w:pStyle w:val="25"/>
      </w:pPr>
      <w:bookmarkStart w:id="45" w:name="_Toc135115505"/>
      <w:bookmarkStart w:id="46" w:name="_Toc219974890"/>
      <w:r w:rsidRPr="00587DBE">
        <w:t>5.5</w:t>
      </w:r>
      <w:r w:rsidRPr="00587DBE">
        <w:t>權利瑕疵擔保</w:t>
      </w:r>
      <w:bookmarkEnd w:id="45"/>
      <w:bookmarkEnd w:id="46"/>
    </w:p>
    <w:p w14:paraId="77F6B983" w14:textId="77777777" w:rsidR="00263D81" w:rsidRPr="00587DBE" w:rsidRDefault="00263D81" w:rsidP="00B94F75">
      <w:pPr>
        <w:numPr>
          <w:ilvl w:val="0"/>
          <w:numId w:val="41"/>
        </w:numPr>
        <w:ind w:right="-136" w:hanging="197"/>
        <w:jc w:val="both"/>
        <w:rPr>
          <w:rFonts w:ascii="Arial" w:eastAsia="標楷體" w:hAnsi="Arial" w:cs="Arial"/>
          <w:color w:val="auto"/>
        </w:rPr>
      </w:pPr>
      <w:r w:rsidRPr="00587DBE">
        <w:rPr>
          <w:rFonts w:ascii="Arial" w:eastAsia="標楷體" w:hAnsi="Arial" w:cs="Arial"/>
          <w:color w:val="auto"/>
        </w:rPr>
        <w:t>廠商應保證本案交付本院之產品未侵害他人之著作權及其他權利，如有侵害他人合法權益時，應由廠商負責處理並承擔一切法律及賠償責任。</w:t>
      </w:r>
    </w:p>
    <w:p w14:paraId="4F37BFC0" w14:textId="77777777" w:rsidR="00263D81" w:rsidRPr="00587DBE" w:rsidRDefault="00263D81" w:rsidP="00B94F75">
      <w:pPr>
        <w:numPr>
          <w:ilvl w:val="0"/>
          <w:numId w:val="41"/>
        </w:numPr>
        <w:ind w:right="-136" w:hanging="197"/>
        <w:jc w:val="both"/>
        <w:rPr>
          <w:rFonts w:ascii="Arial" w:eastAsia="標楷體" w:hAnsi="Arial" w:cs="Arial"/>
          <w:color w:val="auto"/>
        </w:rPr>
      </w:pPr>
      <w:r w:rsidRPr="00587DBE">
        <w:rPr>
          <w:rFonts w:ascii="Arial" w:eastAsia="標楷體" w:hAnsi="Arial" w:cs="Arial"/>
          <w:color w:val="auto"/>
        </w:rPr>
        <w:t>廠商所提供之產品因侵害他人著作權或其他權利時，應按下列方式擇一解決，並且負責賠償本院因侵權引起之相關費用：</w:t>
      </w:r>
    </w:p>
    <w:p w14:paraId="28C4133A" w14:textId="77777777" w:rsidR="00263D81" w:rsidRPr="00587DBE" w:rsidRDefault="00263D81" w:rsidP="00765EBE">
      <w:pPr>
        <w:pStyle w:val="afa"/>
        <w:numPr>
          <w:ilvl w:val="1"/>
          <w:numId w:val="1"/>
        </w:numPr>
        <w:ind w:hanging="197"/>
        <w:jc w:val="left"/>
        <w:rPr>
          <w:rFonts w:ascii="Arial" w:eastAsia="標楷體" w:hAnsi="Arial" w:cs="Arial"/>
          <w:color w:val="auto"/>
        </w:rPr>
      </w:pPr>
      <w:r w:rsidRPr="00587DBE">
        <w:rPr>
          <w:rFonts w:ascii="Arial" w:eastAsia="標楷體" w:hAnsi="Arial" w:cs="Arial"/>
          <w:color w:val="auto"/>
        </w:rPr>
        <w:t>修改侵權部份，使該產品無觸犯他人權利之處。</w:t>
      </w:r>
    </w:p>
    <w:p w14:paraId="05224FD2" w14:textId="77777777" w:rsidR="00263D81" w:rsidRPr="00587DBE" w:rsidRDefault="00263D81" w:rsidP="00765EBE">
      <w:pPr>
        <w:pStyle w:val="afa"/>
        <w:numPr>
          <w:ilvl w:val="1"/>
          <w:numId w:val="1"/>
        </w:numPr>
        <w:ind w:hanging="197"/>
        <w:jc w:val="left"/>
        <w:rPr>
          <w:rFonts w:ascii="Arial" w:eastAsia="標楷體" w:hAnsi="Arial" w:cs="Arial"/>
          <w:color w:val="auto"/>
        </w:rPr>
      </w:pPr>
      <w:r w:rsidRPr="00587DBE">
        <w:rPr>
          <w:rFonts w:ascii="Arial" w:eastAsia="標楷體" w:hAnsi="Arial" w:cs="Arial"/>
          <w:color w:val="auto"/>
        </w:rPr>
        <w:t>徵得權利人授權，使本院能繼續使用該產品。</w:t>
      </w:r>
    </w:p>
    <w:p w14:paraId="105CE42A" w14:textId="77777777" w:rsidR="00263D81" w:rsidRPr="00587DBE" w:rsidRDefault="00263D81" w:rsidP="006C6155">
      <w:pPr>
        <w:pStyle w:val="25"/>
      </w:pPr>
      <w:bookmarkStart w:id="47" w:name="_Toc219974891"/>
      <w:bookmarkStart w:id="48" w:name="_Toc135115507"/>
      <w:r w:rsidRPr="00587DBE">
        <w:t>5.6</w:t>
      </w:r>
      <w:r w:rsidRPr="00587DBE">
        <w:t>押標金說明</w:t>
      </w:r>
      <w:bookmarkEnd w:id="47"/>
    </w:p>
    <w:p w14:paraId="56A9CD90" w14:textId="77777777" w:rsidR="00263D81" w:rsidRPr="00587DBE" w:rsidRDefault="00263D81" w:rsidP="00B94F75">
      <w:pPr>
        <w:numPr>
          <w:ilvl w:val="0"/>
          <w:numId w:val="12"/>
        </w:numPr>
        <w:ind w:right="-136"/>
        <w:jc w:val="both"/>
        <w:rPr>
          <w:rFonts w:ascii="Arial" w:eastAsia="標楷體" w:hAnsi="Arial" w:cs="Arial"/>
          <w:color w:val="auto"/>
        </w:rPr>
      </w:pPr>
      <w:r w:rsidRPr="00587DBE">
        <w:rPr>
          <w:rFonts w:ascii="Arial" w:eastAsia="標楷體" w:hAnsi="Arial" w:cs="Arial"/>
          <w:color w:val="auto"/>
        </w:rPr>
        <w:t>投標廠商於投標時，應依本徵求建議書規定繳納押標金，作為確保投標責任及約誠信之擔保。</w:t>
      </w:r>
    </w:p>
    <w:p w14:paraId="4B3FF0E4" w14:textId="77777777" w:rsidR="00263D81" w:rsidRPr="00587DBE" w:rsidRDefault="00263D81" w:rsidP="00B94F75">
      <w:pPr>
        <w:numPr>
          <w:ilvl w:val="0"/>
          <w:numId w:val="12"/>
        </w:numPr>
        <w:ind w:right="-136"/>
        <w:jc w:val="both"/>
        <w:rPr>
          <w:rFonts w:ascii="Arial" w:eastAsia="標楷體" w:hAnsi="Arial" w:cs="Arial"/>
          <w:color w:val="auto"/>
        </w:rPr>
      </w:pPr>
      <w:r w:rsidRPr="00587DBE">
        <w:rPr>
          <w:rFonts w:ascii="Arial" w:eastAsia="標楷體" w:hAnsi="Arial" w:cs="Arial"/>
          <w:color w:val="auto"/>
        </w:rPr>
        <w:t>押標金金額為本採購案預算金額之</w:t>
      </w:r>
      <w:r w:rsidRPr="00587DBE">
        <w:rPr>
          <w:rFonts w:ascii="Arial" w:eastAsia="標楷體" w:hAnsi="Arial" w:cs="Arial"/>
          <w:color w:val="auto"/>
        </w:rPr>
        <w:t>5%</w:t>
      </w:r>
      <w:r w:rsidRPr="00587DBE">
        <w:rPr>
          <w:rFonts w:ascii="Arial" w:eastAsia="標楷體" w:hAnsi="Arial" w:cs="Arial"/>
          <w:color w:val="auto"/>
        </w:rPr>
        <w:t>。</w:t>
      </w:r>
    </w:p>
    <w:p w14:paraId="6F094406" w14:textId="77777777" w:rsidR="00263D81" w:rsidRPr="00587DBE" w:rsidRDefault="00263D81" w:rsidP="00B94F75">
      <w:pPr>
        <w:numPr>
          <w:ilvl w:val="0"/>
          <w:numId w:val="12"/>
        </w:numPr>
        <w:ind w:right="-136"/>
        <w:jc w:val="both"/>
        <w:rPr>
          <w:rFonts w:ascii="Arial" w:eastAsia="標楷體" w:hAnsi="Arial" w:cs="Arial"/>
          <w:color w:val="auto"/>
        </w:rPr>
      </w:pPr>
      <w:r w:rsidRPr="00587DBE">
        <w:rPr>
          <w:rFonts w:ascii="Arial" w:eastAsia="標楷體" w:hAnsi="Arial" w:cs="Arial"/>
          <w:color w:val="auto"/>
        </w:rPr>
        <w:t>方式：押標金以金融機構本票、支票、保付支票或郵政匯票繳納者，應</w:t>
      </w:r>
    </w:p>
    <w:p w14:paraId="51839B48" w14:textId="77777777" w:rsidR="00263D81" w:rsidRPr="00587DBE" w:rsidRDefault="00263D81" w:rsidP="00263D81">
      <w:pPr>
        <w:ind w:left="1898" w:right="-136"/>
        <w:jc w:val="both"/>
        <w:rPr>
          <w:rFonts w:ascii="Arial" w:eastAsia="標楷體" w:hAnsi="Arial" w:cs="Arial"/>
          <w:color w:val="auto"/>
        </w:rPr>
      </w:pPr>
      <w:r w:rsidRPr="00587DBE">
        <w:rPr>
          <w:rFonts w:ascii="Arial" w:eastAsia="標楷體" w:hAnsi="Arial" w:cs="Arial"/>
          <w:color w:val="auto"/>
        </w:rPr>
        <w:t>為即期並以機關為受款人。未填寫受款人者，以執票之機關為受款人。</w:t>
      </w:r>
    </w:p>
    <w:p w14:paraId="40E8F1CC" w14:textId="77777777" w:rsidR="00263D81" w:rsidRPr="00587DBE" w:rsidRDefault="00263D81" w:rsidP="00263D81">
      <w:pPr>
        <w:ind w:left="1898" w:right="-136"/>
        <w:jc w:val="both"/>
        <w:rPr>
          <w:rFonts w:ascii="Arial" w:eastAsia="標楷體" w:hAnsi="Arial" w:cs="Arial"/>
          <w:color w:val="auto"/>
        </w:rPr>
      </w:pPr>
      <w:r w:rsidRPr="00587DBE">
        <w:rPr>
          <w:rFonts w:ascii="Arial" w:eastAsia="標楷體" w:hAnsi="Arial" w:cs="Arial"/>
          <w:color w:val="auto"/>
        </w:rPr>
        <w:t>押標金以設定質權之金融機構定期存款單、銀行開發或保兌之不可撤銷擔保信用狀、銀行書面連帶保證、保險公司之保證保險單或其他擔保繳納者，依其性質，應分別記載機關為質權人、受益人、被保證人或被保險人。</w:t>
      </w:r>
    </w:p>
    <w:p w14:paraId="4390F461" w14:textId="77777777" w:rsidR="00263D81" w:rsidRPr="00587DBE" w:rsidRDefault="00263D81" w:rsidP="00B94F75">
      <w:pPr>
        <w:numPr>
          <w:ilvl w:val="0"/>
          <w:numId w:val="12"/>
        </w:numPr>
        <w:ind w:right="-136"/>
        <w:jc w:val="both"/>
        <w:rPr>
          <w:rFonts w:ascii="Arial" w:eastAsia="標楷體" w:hAnsi="Arial" w:cs="Arial"/>
          <w:color w:val="auto"/>
        </w:rPr>
      </w:pPr>
      <w:r w:rsidRPr="00587DBE">
        <w:rPr>
          <w:rFonts w:ascii="Arial" w:eastAsia="標楷體" w:hAnsi="Arial" w:cs="Arial"/>
          <w:color w:val="auto"/>
        </w:rPr>
        <w:t>押標金之退還與不予退還，悉依政府採購法及其相關法令規定辦理。</w:t>
      </w:r>
    </w:p>
    <w:p w14:paraId="2AFBFBD7" w14:textId="77777777" w:rsidR="00263D81" w:rsidRPr="00587DBE" w:rsidRDefault="00263D81" w:rsidP="00B94F75">
      <w:pPr>
        <w:numPr>
          <w:ilvl w:val="0"/>
          <w:numId w:val="12"/>
        </w:numPr>
        <w:ind w:right="-136"/>
        <w:jc w:val="both"/>
        <w:rPr>
          <w:rFonts w:ascii="Arial" w:eastAsia="標楷體" w:hAnsi="Arial" w:cs="Arial"/>
          <w:color w:val="auto"/>
        </w:rPr>
      </w:pPr>
      <w:r w:rsidRPr="00587DBE">
        <w:rPr>
          <w:rFonts w:ascii="Arial" w:eastAsia="標楷體" w:hAnsi="Arial" w:cs="Arial"/>
          <w:color w:val="auto"/>
        </w:rPr>
        <w:t>得標廠商之押標金，於依規定轉為履約保證金；未得標廠商之押標金，於決標後依規定無息退還。</w:t>
      </w:r>
    </w:p>
    <w:p w14:paraId="1FF92F57" w14:textId="34E8F3AB" w:rsidR="00263D81" w:rsidRPr="00587DBE" w:rsidRDefault="00263D81" w:rsidP="006C6155">
      <w:pPr>
        <w:pStyle w:val="25"/>
      </w:pPr>
      <w:bookmarkStart w:id="49" w:name="_Toc219974892"/>
      <w:r w:rsidRPr="00587DBE">
        <w:t>5.7</w:t>
      </w:r>
      <w:r w:rsidRPr="00587DBE">
        <w:t>履約</w:t>
      </w:r>
      <w:bookmarkStart w:id="50" w:name="_Toc135115508"/>
      <w:bookmarkEnd w:id="48"/>
      <w:r w:rsidRPr="00587DBE">
        <w:t>保證金規定</w:t>
      </w:r>
      <w:bookmarkEnd w:id="49"/>
      <w:bookmarkEnd w:id="50"/>
    </w:p>
    <w:p w14:paraId="3599D3FA" w14:textId="77777777" w:rsidR="00263D81" w:rsidRPr="00587DBE" w:rsidRDefault="00263D81" w:rsidP="00765EBE">
      <w:pPr>
        <w:ind w:leftChars="736" w:left="1766" w:firstLineChars="163" w:firstLine="391"/>
        <w:jc w:val="both"/>
        <w:rPr>
          <w:rFonts w:ascii="Arial" w:eastAsia="標楷體" w:hAnsi="Arial" w:cs="Arial"/>
          <w:color w:val="auto"/>
        </w:rPr>
      </w:pPr>
      <w:r w:rsidRPr="00587DBE">
        <w:rPr>
          <w:rFonts w:ascii="Arial" w:eastAsia="標楷體" w:hAnsi="Arial" w:cs="Arial"/>
          <w:color w:val="auto"/>
        </w:rPr>
        <w:t>得標廠商應於簽定合約時，繳交履約保證金，金額為契約總額之</w:t>
      </w:r>
      <w:r w:rsidRPr="00587DBE">
        <w:rPr>
          <w:rFonts w:ascii="Arial" w:eastAsia="標楷體" w:hAnsi="Arial" w:cs="Arial"/>
          <w:color w:val="auto"/>
        </w:rPr>
        <w:t>5%</w:t>
      </w:r>
      <w:r w:rsidRPr="00587DBE">
        <w:rPr>
          <w:rFonts w:ascii="Arial" w:eastAsia="標楷體" w:hAnsi="Arial" w:cs="Arial"/>
          <w:color w:val="auto"/>
        </w:rPr>
        <w:t>。廠商原繳交之押標金，經得標後得轉作履約保證金使用；如轉作後金額不足者，廠商應於簽約時一次補足差額。履約保證金於契約履行完成，經驗收合格且無待解決事項後，於三十日內無息退還。</w:t>
      </w:r>
    </w:p>
    <w:p w14:paraId="69660093" w14:textId="77777777" w:rsidR="00263D81" w:rsidRPr="00587DBE" w:rsidRDefault="00263D81" w:rsidP="00765EBE">
      <w:pPr>
        <w:ind w:leftChars="809" w:left="3130" w:rightChars="-18" w:right="-43" w:hangingChars="495" w:hanging="1188"/>
        <w:rPr>
          <w:rFonts w:ascii="Arial" w:eastAsia="標楷體" w:hAnsi="Arial" w:cs="Arial"/>
          <w:strike/>
          <w:color w:val="auto"/>
        </w:rPr>
      </w:pPr>
      <w:r w:rsidRPr="00587DBE">
        <w:rPr>
          <w:rFonts w:ascii="Arial" w:eastAsia="標楷體" w:hAnsi="Arial" w:cs="Arial"/>
          <w:color w:val="auto"/>
        </w:rPr>
        <w:t>(</w:t>
      </w:r>
      <w:r w:rsidRPr="00587DBE">
        <w:rPr>
          <w:rFonts w:ascii="Arial" w:eastAsia="標楷體" w:hAnsi="Arial" w:cs="Arial"/>
          <w:color w:val="auto"/>
        </w:rPr>
        <w:t>一</w:t>
      </w:r>
      <w:r w:rsidRPr="00587DBE">
        <w:rPr>
          <w:rFonts w:ascii="Arial" w:eastAsia="標楷體" w:hAnsi="Arial" w:cs="Arial"/>
          <w:color w:val="auto"/>
        </w:rPr>
        <w:t>)</w:t>
      </w:r>
      <w:r w:rsidRPr="00587DBE">
        <w:rPr>
          <w:rFonts w:ascii="Arial" w:eastAsia="標楷體" w:hAnsi="Arial" w:cs="Arial"/>
          <w:color w:val="auto"/>
        </w:rPr>
        <w:t>金額：契約</w:t>
      </w:r>
      <w:r w:rsidRPr="00587DBE">
        <w:rPr>
          <w:rFonts w:ascii="Arial" w:eastAsia="標楷體" w:hAnsi="Arial" w:cs="Arial"/>
          <w:color w:val="auto"/>
          <w:kern w:val="0"/>
        </w:rPr>
        <w:t>總額之</w:t>
      </w:r>
      <w:r w:rsidRPr="00F5751F">
        <w:rPr>
          <w:rFonts w:ascii="Arial" w:eastAsia="標楷體" w:hAnsi="Arial" w:cs="Arial"/>
          <w:color w:val="auto"/>
          <w:kern w:val="0"/>
        </w:rPr>
        <w:t>5%</w:t>
      </w:r>
    </w:p>
    <w:p w14:paraId="0930F0AE" w14:textId="77777777" w:rsidR="00263D81" w:rsidRPr="00587DBE" w:rsidRDefault="00263D81" w:rsidP="00765EBE">
      <w:pPr>
        <w:ind w:leftChars="809" w:left="3046" w:rightChars="-18" w:right="-43" w:hangingChars="460" w:hanging="1104"/>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方式：</w:t>
      </w:r>
      <w:r w:rsidRPr="00587DBE">
        <w:rPr>
          <w:rFonts w:ascii="Arial" w:eastAsia="標楷體" w:hAnsi="Arial" w:cs="Arial"/>
          <w:color w:val="auto"/>
          <w:kern w:val="0"/>
        </w:rPr>
        <w:t>以金融機構本票、支票、保付支票或郵政匯票繳納者，應為即期並以機關為受款人。未填寫受款人者，以執票之機關為受款人。履約保證金以設定質權之金融機構定期存款單、銀行開發或保兌之不可撤銷擔保信用狀、銀行書面連帶保證、保險公司之保證保險單或其他擔保繳納者，依其性質，應分別記載機關為質權人、受益人、被保證人或被保險人。</w:t>
      </w:r>
    </w:p>
    <w:p w14:paraId="358DFE8E" w14:textId="77777777" w:rsidR="00263D81" w:rsidRPr="00587DBE" w:rsidRDefault="00263D81" w:rsidP="00765EBE">
      <w:pPr>
        <w:ind w:leftChars="809" w:left="3046" w:hangingChars="460" w:hanging="1104"/>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三</w:t>
      </w:r>
      <w:r w:rsidRPr="00587DBE">
        <w:rPr>
          <w:rFonts w:ascii="Arial" w:eastAsia="標楷體" w:hAnsi="Arial" w:cs="Arial"/>
          <w:color w:val="auto"/>
        </w:rPr>
        <w:t>)</w:t>
      </w:r>
      <w:r>
        <w:rPr>
          <w:rFonts w:ascii="Arial" w:eastAsia="標楷體" w:hAnsi="Arial" w:cs="Arial"/>
          <w:color w:val="auto"/>
        </w:rPr>
        <w:t>執行：因可歸責於</w:t>
      </w:r>
      <w:r>
        <w:rPr>
          <w:rFonts w:ascii="Arial" w:eastAsia="標楷體" w:hAnsi="Arial" w:cs="Arial" w:hint="eastAsia"/>
          <w:color w:val="auto"/>
        </w:rPr>
        <w:t>廠商</w:t>
      </w:r>
      <w:r>
        <w:rPr>
          <w:rFonts w:ascii="Arial" w:eastAsia="標楷體" w:hAnsi="Arial" w:cs="Arial"/>
          <w:color w:val="auto"/>
        </w:rPr>
        <w:t>之事由，致</w:t>
      </w:r>
      <w:r>
        <w:rPr>
          <w:rFonts w:ascii="Arial" w:eastAsia="標楷體" w:hAnsi="Arial" w:cs="Arial" w:hint="eastAsia"/>
          <w:color w:val="auto"/>
        </w:rPr>
        <w:t>本院</w:t>
      </w:r>
      <w:r w:rsidRPr="00587DBE">
        <w:rPr>
          <w:rFonts w:ascii="Arial" w:eastAsia="標楷體" w:hAnsi="Arial" w:cs="Arial"/>
          <w:color w:val="auto"/>
        </w:rPr>
        <w:t>遭受損害，其所造成損失、額外費用或懲罰性違約金之金額，</w:t>
      </w:r>
      <w:r>
        <w:rPr>
          <w:rFonts w:ascii="Arial" w:eastAsia="標楷體" w:hAnsi="Arial" w:cs="Arial" w:hint="eastAsia"/>
          <w:color w:val="auto"/>
        </w:rPr>
        <w:t>本院</w:t>
      </w:r>
      <w:r w:rsidRPr="00587DBE">
        <w:rPr>
          <w:rFonts w:ascii="Arial" w:eastAsia="標楷體" w:hAnsi="Arial" w:cs="Arial"/>
          <w:color w:val="auto"/>
        </w:rPr>
        <w:t>得自應付價金中扣抵，若仍有不足者，</w:t>
      </w:r>
      <w:r>
        <w:rPr>
          <w:rFonts w:ascii="Arial" w:eastAsia="標楷體" w:hAnsi="Arial" w:cs="Arial" w:hint="eastAsia"/>
          <w:color w:val="auto"/>
        </w:rPr>
        <w:t>本院</w:t>
      </w:r>
      <w:r w:rsidRPr="00587DBE">
        <w:rPr>
          <w:rFonts w:ascii="Arial" w:eastAsia="標楷體" w:hAnsi="Arial" w:cs="Arial"/>
          <w:color w:val="auto"/>
        </w:rPr>
        <w:t>得自履約保證金中扣抵。</w:t>
      </w:r>
    </w:p>
    <w:p w14:paraId="236B6208" w14:textId="77777777" w:rsidR="00263D81" w:rsidRPr="00587DBE" w:rsidRDefault="00263D81" w:rsidP="00765EBE">
      <w:pPr>
        <w:ind w:leftChars="809" w:left="3135" w:hangingChars="497" w:hanging="1193"/>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四</w:t>
      </w:r>
      <w:r w:rsidRPr="00587DBE">
        <w:rPr>
          <w:rFonts w:ascii="Arial" w:eastAsia="標楷體" w:hAnsi="Arial" w:cs="Arial"/>
          <w:color w:val="auto"/>
        </w:rPr>
        <w:t>)</w:t>
      </w:r>
      <w:r w:rsidRPr="00587DBE">
        <w:rPr>
          <w:rFonts w:ascii="Arial" w:eastAsia="標楷體" w:hAnsi="Arial" w:cs="Arial"/>
          <w:color w:val="auto"/>
        </w:rPr>
        <w:t>期間：履約保證金於驗收入庫完成且無待解決事項後</w:t>
      </w:r>
      <w:r w:rsidRPr="00587DBE">
        <w:rPr>
          <w:rFonts w:ascii="Arial" w:eastAsia="標楷體" w:hAnsi="Arial" w:cs="Arial"/>
          <w:color w:val="auto"/>
        </w:rPr>
        <w:t>30</w:t>
      </w:r>
      <w:r w:rsidRPr="00587DBE">
        <w:rPr>
          <w:rFonts w:ascii="Arial" w:eastAsia="標楷體" w:hAnsi="Arial" w:cs="Arial"/>
          <w:color w:val="auto"/>
        </w:rPr>
        <w:t>日內無息退還。</w:t>
      </w:r>
      <w:bookmarkStart w:id="51" w:name="_Toc135115509"/>
    </w:p>
    <w:p w14:paraId="699C9B94" w14:textId="77777777" w:rsidR="00263D81" w:rsidRPr="00587DBE" w:rsidRDefault="00263D81" w:rsidP="006C6155">
      <w:pPr>
        <w:pStyle w:val="25"/>
      </w:pPr>
      <w:bookmarkStart w:id="52" w:name="_Toc219974893"/>
      <w:r w:rsidRPr="00587DBE">
        <w:t>5.8</w:t>
      </w:r>
      <w:r w:rsidRPr="00587DBE">
        <w:t>保固</w:t>
      </w:r>
      <w:r w:rsidRPr="00F5751F">
        <w:rPr>
          <w:rFonts w:hint="eastAsia"/>
        </w:rPr>
        <w:t>保證金規定</w:t>
      </w:r>
      <w:bookmarkEnd w:id="51"/>
      <w:bookmarkEnd w:id="52"/>
    </w:p>
    <w:p w14:paraId="38097254" w14:textId="77777777" w:rsidR="00263D81" w:rsidRPr="00587DBE" w:rsidRDefault="00263D81" w:rsidP="00765EBE">
      <w:pPr>
        <w:ind w:leftChars="736" w:left="1766" w:firstLineChars="163" w:firstLine="391"/>
        <w:jc w:val="both"/>
        <w:rPr>
          <w:rFonts w:ascii="Arial" w:eastAsia="標楷體" w:hAnsi="Arial" w:cs="Arial"/>
          <w:color w:val="auto"/>
        </w:rPr>
      </w:pPr>
      <w:r w:rsidRPr="00587DBE">
        <w:rPr>
          <w:rFonts w:ascii="Arial" w:eastAsia="標楷體" w:hAnsi="Arial" w:cs="Arial"/>
          <w:color w:val="auto"/>
        </w:rPr>
        <w:t>取回履約保證金時，應同時繳交保固保證金，金額為</w:t>
      </w:r>
      <w:r w:rsidRPr="00587DBE">
        <w:rPr>
          <w:rFonts w:ascii="Arial" w:eastAsia="標楷體" w:hAnsi="Arial" w:cs="Arial" w:hint="eastAsia"/>
          <w:color w:val="auto"/>
        </w:rPr>
        <w:t>付款總額</w:t>
      </w:r>
      <w:r w:rsidRPr="00587DBE">
        <w:rPr>
          <w:rFonts w:ascii="Arial" w:eastAsia="標楷體" w:hAnsi="Arial" w:cs="Arial"/>
          <w:color w:val="auto"/>
        </w:rPr>
        <w:t>總額之</w:t>
      </w:r>
      <w:r w:rsidRPr="00587DBE">
        <w:rPr>
          <w:rFonts w:ascii="Arial" w:eastAsia="標楷體" w:hAnsi="Arial" w:cs="Arial"/>
          <w:color w:val="auto"/>
        </w:rPr>
        <w:t>3</w:t>
      </w:r>
      <w:r w:rsidRPr="00F5751F">
        <w:rPr>
          <w:rFonts w:ascii="Arial" w:eastAsia="標楷體" w:hAnsi="Arial" w:cs="Arial"/>
          <w:color w:val="auto"/>
        </w:rPr>
        <w:t>%</w:t>
      </w:r>
      <w:r w:rsidRPr="00587DBE">
        <w:rPr>
          <w:rFonts w:ascii="Arial" w:eastAsia="標楷體" w:hAnsi="Arial" w:cs="Arial"/>
          <w:color w:val="auto"/>
        </w:rPr>
        <w:t>，俟本案保固期屆滿，且無待解決事項後</w:t>
      </w:r>
      <w:r w:rsidRPr="00587DBE">
        <w:rPr>
          <w:rFonts w:ascii="Arial" w:eastAsia="標楷體" w:hAnsi="Arial" w:cs="Arial"/>
          <w:color w:val="auto"/>
        </w:rPr>
        <w:t>30</w:t>
      </w:r>
      <w:r w:rsidRPr="00587DBE">
        <w:rPr>
          <w:rFonts w:ascii="Arial" w:eastAsia="標楷體" w:hAnsi="Arial" w:cs="Arial"/>
          <w:color w:val="auto"/>
        </w:rPr>
        <w:t>日內無息發還。</w:t>
      </w:r>
    </w:p>
    <w:p w14:paraId="5D73DA21" w14:textId="77777777" w:rsidR="00263D81" w:rsidRPr="00587DBE" w:rsidRDefault="00263D81" w:rsidP="00765EBE">
      <w:pPr>
        <w:ind w:leftChars="700" w:left="1680"/>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一</w:t>
      </w:r>
      <w:r w:rsidRPr="00587DBE">
        <w:rPr>
          <w:rFonts w:ascii="Arial" w:eastAsia="標楷體" w:hAnsi="Arial" w:cs="Arial"/>
          <w:color w:val="auto"/>
        </w:rPr>
        <w:t>)</w:t>
      </w:r>
      <w:r w:rsidRPr="00587DBE">
        <w:rPr>
          <w:rFonts w:ascii="Arial" w:eastAsia="標楷體" w:hAnsi="Arial" w:cs="Arial"/>
          <w:color w:val="auto"/>
        </w:rPr>
        <w:t>保固責任：如保固保養合約。</w:t>
      </w:r>
    </w:p>
    <w:p w14:paraId="4084071E" w14:textId="77777777" w:rsidR="00263D81" w:rsidRPr="00587DBE" w:rsidRDefault="00263D81" w:rsidP="00765EBE">
      <w:pPr>
        <w:ind w:leftChars="700" w:left="2160" w:rightChars="-31" w:right="-74" w:hangingChars="200" w:hanging="480"/>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保固保證金：取回履約保證金時，應同時繳交保固保證金。</w:t>
      </w:r>
    </w:p>
    <w:p w14:paraId="2411EFA7" w14:textId="77777777" w:rsidR="00263D81" w:rsidRPr="00587DBE" w:rsidRDefault="00263D81" w:rsidP="00765EBE">
      <w:pPr>
        <w:ind w:leftChars="701" w:left="2822" w:rightChars="-31" w:right="-74" w:hangingChars="475" w:hanging="1140"/>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三</w:t>
      </w:r>
      <w:r w:rsidRPr="00587DBE">
        <w:rPr>
          <w:rFonts w:ascii="Arial" w:eastAsia="標楷體" w:hAnsi="Arial" w:cs="Arial"/>
          <w:color w:val="auto"/>
        </w:rPr>
        <w:t>)</w:t>
      </w:r>
      <w:r w:rsidRPr="00587DBE">
        <w:rPr>
          <w:rFonts w:ascii="Arial" w:eastAsia="標楷體" w:hAnsi="Arial" w:cs="Arial"/>
          <w:color w:val="auto"/>
        </w:rPr>
        <w:t>金額：</w:t>
      </w:r>
      <w:r w:rsidRPr="00587DBE">
        <w:rPr>
          <w:rFonts w:ascii="Arial" w:eastAsia="標楷體" w:hAnsi="Arial" w:cs="Arial" w:hint="eastAsia"/>
          <w:color w:val="auto"/>
        </w:rPr>
        <w:t>付款總額</w:t>
      </w:r>
      <w:r w:rsidRPr="00587DBE">
        <w:rPr>
          <w:rFonts w:ascii="Arial" w:eastAsia="標楷體" w:hAnsi="Arial" w:cs="Arial"/>
          <w:color w:val="auto"/>
          <w:kern w:val="0"/>
        </w:rPr>
        <w:t>之</w:t>
      </w:r>
      <w:r w:rsidRPr="00587DBE">
        <w:rPr>
          <w:rFonts w:ascii="Arial" w:eastAsia="標楷體" w:hAnsi="Arial" w:cs="Arial"/>
          <w:color w:val="auto"/>
          <w:kern w:val="0"/>
        </w:rPr>
        <w:t>3%</w:t>
      </w:r>
      <w:r w:rsidRPr="00587DBE">
        <w:rPr>
          <w:rFonts w:ascii="Arial" w:eastAsia="標楷體" w:hAnsi="Arial" w:cs="Arial"/>
          <w:color w:val="auto"/>
          <w:kern w:val="0"/>
        </w:rPr>
        <w:t>；若合約中含軟硬體，軟體部份之保固保證金為軟體</w:t>
      </w:r>
      <w:r w:rsidRPr="00587DBE">
        <w:rPr>
          <w:rFonts w:ascii="Arial" w:eastAsia="標楷體" w:hAnsi="Arial" w:cs="Arial" w:hint="eastAsia"/>
          <w:color w:val="auto"/>
        </w:rPr>
        <w:t>付款總額</w:t>
      </w:r>
      <w:r w:rsidRPr="00587DBE">
        <w:rPr>
          <w:rFonts w:ascii="Arial" w:eastAsia="標楷體" w:hAnsi="Arial" w:cs="Arial"/>
          <w:color w:val="auto"/>
          <w:kern w:val="0"/>
        </w:rPr>
        <w:t>之</w:t>
      </w:r>
      <w:r w:rsidRPr="00587DBE">
        <w:rPr>
          <w:rFonts w:ascii="Arial" w:eastAsia="標楷體" w:hAnsi="Arial" w:cs="Arial"/>
          <w:color w:val="auto"/>
          <w:kern w:val="0"/>
        </w:rPr>
        <w:t>3%</w:t>
      </w:r>
      <w:r w:rsidRPr="00587DBE">
        <w:rPr>
          <w:rFonts w:ascii="Arial" w:eastAsia="標楷體" w:hAnsi="Arial" w:cs="Arial"/>
          <w:color w:val="auto"/>
          <w:kern w:val="0"/>
        </w:rPr>
        <w:t>，硬體部份之保固保證金為硬體付款總額之</w:t>
      </w:r>
      <w:r w:rsidRPr="00587DBE">
        <w:rPr>
          <w:rFonts w:ascii="Arial" w:eastAsia="標楷體" w:hAnsi="Arial" w:cs="Arial"/>
          <w:color w:val="auto"/>
          <w:kern w:val="0"/>
        </w:rPr>
        <w:t>3%</w:t>
      </w:r>
      <w:r w:rsidRPr="00587DBE">
        <w:rPr>
          <w:rFonts w:ascii="Arial" w:eastAsia="標楷體" w:hAnsi="Arial" w:cs="Arial"/>
          <w:color w:val="auto"/>
          <w:kern w:val="0"/>
        </w:rPr>
        <w:t>。</w:t>
      </w:r>
    </w:p>
    <w:p w14:paraId="5F23A6C5" w14:textId="77777777" w:rsidR="00263D81" w:rsidRPr="00587DBE" w:rsidRDefault="00263D81" w:rsidP="00765EBE">
      <w:pPr>
        <w:ind w:leftChars="701" w:left="2858" w:rightChars="-31" w:right="-74" w:hangingChars="490" w:hanging="1176"/>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四</w:t>
      </w:r>
      <w:r w:rsidRPr="00587DBE">
        <w:rPr>
          <w:rFonts w:ascii="Arial" w:eastAsia="標楷體" w:hAnsi="Arial" w:cs="Arial"/>
          <w:color w:val="auto"/>
        </w:rPr>
        <w:t>)</w:t>
      </w:r>
      <w:r w:rsidRPr="00587DBE">
        <w:rPr>
          <w:rFonts w:ascii="Arial" w:eastAsia="標楷體" w:hAnsi="Arial" w:cs="Arial"/>
          <w:color w:val="auto"/>
        </w:rPr>
        <w:t>期間：驗收入庫完成日起至保固期滿，且無待解決事項後</w:t>
      </w:r>
      <w:r w:rsidRPr="00587DBE">
        <w:rPr>
          <w:rFonts w:ascii="Arial" w:eastAsia="標楷體" w:hAnsi="Arial" w:cs="Arial"/>
          <w:color w:val="auto"/>
        </w:rPr>
        <w:t>30</w:t>
      </w:r>
      <w:r w:rsidRPr="00587DBE">
        <w:rPr>
          <w:rFonts w:ascii="Arial" w:eastAsia="標楷體" w:hAnsi="Arial" w:cs="Arial"/>
          <w:color w:val="auto"/>
        </w:rPr>
        <w:t>日內無息發還</w:t>
      </w:r>
    </w:p>
    <w:p w14:paraId="75C1A9E1" w14:textId="77777777" w:rsidR="00263D81" w:rsidRPr="00587DBE" w:rsidRDefault="00263D81" w:rsidP="006C6155">
      <w:pPr>
        <w:pStyle w:val="25"/>
      </w:pPr>
      <w:bookmarkStart w:id="53" w:name="_Toc219974894"/>
      <w:bookmarkStart w:id="54" w:name="_Hlk121147020"/>
      <w:r w:rsidRPr="00587DBE">
        <w:t>5.9</w:t>
      </w:r>
      <w:r w:rsidRPr="00587DBE">
        <w:t>資通安全要求</w:t>
      </w:r>
      <w:bookmarkEnd w:id="53"/>
    </w:p>
    <w:p w14:paraId="219F2689"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t>有關雙方之專業技術、病人隱私、業務機密（含全部文件合約內容及發票金額等），雙方保證不得洩漏或交付第三者。</w:t>
      </w:r>
    </w:p>
    <w:p w14:paraId="71960ABE"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t>資安防護分級：</w:t>
      </w:r>
    </w:p>
    <w:p w14:paraId="242704F9" w14:textId="77777777" w:rsidR="00263D81" w:rsidRPr="00587DBE" w:rsidRDefault="00263D81" w:rsidP="00263D81">
      <w:pPr>
        <w:pStyle w:val="afd"/>
        <w:numPr>
          <w:ilvl w:val="0"/>
          <w:numId w:val="5"/>
        </w:numPr>
        <w:tabs>
          <w:tab w:val="clear" w:pos="1588"/>
          <w:tab w:val="num" w:pos="2127"/>
        </w:tabs>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依據行政院數位發展部「資通安全責任等級分級辦法」揭示，本系統參照其分級原則，評估系統等級為「中」。【註：「＊」未涉及資通安全應用軟體開發】</w:t>
      </w:r>
    </w:p>
    <w:p w14:paraId="07F6984E" w14:textId="77777777" w:rsidR="00263D81" w:rsidRPr="00587DBE" w:rsidRDefault="00263D81" w:rsidP="00263D81">
      <w:pPr>
        <w:pStyle w:val="afd"/>
        <w:numPr>
          <w:ilvl w:val="0"/>
          <w:numId w:val="5"/>
        </w:numPr>
        <w:tabs>
          <w:tab w:val="clear" w:pos="1588"/>
          <w:tab w:val="num" w:pos="2127"/>
        </w:tabs>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系統防護基準如</w:t>
      </w:r>
      <w:r w:rsidRPr="00587DBE">
        <w:rPr>
          <w:rFonts w:ascii="Arial" w:eastAsia="標楷體" w:hAnsi="Arial" w:cs="Arial"/>
          <w:color w:val="auto"/>
          <w:sz w:val="24"/>
          <w:szCs w:val="24"/>
        </w:rPr>
        <w:t>SSDLC</w:t>
      </w:r>
      <w:r w:rsidRPr="00587DBE">
        <w:rPr>
          <w:rFonts w:ascii="Arial" w:eastAsia="標楷體" w:hAnsi="Arial" w:cs="Arial"/>
          <w:color w:val="auto"/>
          <w:sz w:val="24"/>
          <w:szCs w:val="24"/>
        </w:rPr>
        <w:t>採取措施及驗證查核表</w:t>
      </w:r>
      <w:r w:rsidRPr="00587DBE">
        <w:rPr>
          <w:rFonts w:ascii="Arial" w:eastAsia="標楷體" w:hAnsi="Arial" w:cs="Arial"/>
          <w:color w:val="auto"/>
          <w:kern w:val="2"/>
          <w:sz w:val="24"/>
          <w:szCs w:val="24"/>
        </w:rPr>
        <w:t>（詳附件）。</w:t>
      </w:r>
      <w:r w:rsidRPr="00587DBE">
        <w:rPr>
          <w:rFonts w:ascii="Arial" w:eastAsia="標楷體" w:hAnsi="Arial" w:cs="Arial"/>
          <w:color w:val="auto"/>
          <w:sz w:val="24"/>
          <w:szCs w:val="24"/>
        </w:rPr>
        <w:t>合約期間廠商須維持維護標的評估系統等級為「中」且配合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不定期進行查核；惟如查核結果未達控制措施，廠商須於</w:t>
      </w:r>
      <w:r w:rsidRPr="00587DBE">
        <w:rPr>
          <w:rFonts w:ascii="Arial" w:eastAsia="標楷體" w:hAnsi="Arial" w:cs="Arial"/>
          <w:color w:val="auto"/>
          <w:sz w:val="24"/>
          <w:szCs w:val="24"/>
        </w:rPr>
        <w:t>1</w:t>
      </w:r>
      <w:r w:rsidRPr="00587DBE">
        <w:rPr>
          <w:rFonts w:ascii="Arial" w:eastAsia="標楷體" w:hAnsi="Arial" w:cs="Arial"/>
          <w:color w:val="auto"/>
          <w:sz w:val="24"/>
          <w:szCs w:val="24"/>
        </w:rPr>
        <w:t>個月內完成改善並達控制措施。</w:t>
      </w:r>
    </w:p>
    <w:p w14:paraId="1A3DA5A1"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t>安全重點要求：</w:t>
      </w:r>
    </w:p>
    <w:p w14:paraId="4A07DB4B"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留在</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施行單位內部處理機密性、敏感性或是關鍵性的應用系統項目。</w:t>
      </w:r>
    </w:p>
    <w:p w14:paraId="2A74A2DD" w14:textId="77777777" w:rsidR="00263D81" w:rsidRPr="00587DBE" w:rsidRDefault="00263D81" w:rsidP="00263D81">
      <w:pPr>
        <w:pStyle w:val="afd"/>
        <w:numPr>
          <w:ilvl w:val="0"/>
          <w:numId w:val="6"/>
        </w:numPr>
        <w:tabs>
          <w:tab w:val="clear" w:pos="2880"/>
        </w:tabs>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執行事項應經</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施行單位核准。</w:t>
      </w:r>
    </w:p>
    <w:p w14:paraId="5798D139"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廠商發現疑似資通安全事件時，應即時通報</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專案負責人，並提供資安事故相關資訊，於資安事故處理過程中，若涉及民、刑事法律行動，應進行蒐證與證據保留。</w:t>
      </w:r>
    </w:p>
    <w:p w14:paraId="1C9F68DA"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應與</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共同管理和解決所有界定的問題及施行應用系統異動的管理程序。</w:t>
      </w:r>
    </w:p>
    <w:p w14:paraId="2A863150"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應遵守資訊安全相關法律規範。</w:t>
      </w:r>
    </w:p>
    <w:p w14:paraId="791E93CA"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建置系統之鐘訊，須符合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時間來源同步要求。</w:t>
      </w:r>
    </w:p>
    <w:p w14:paraId="2518A266"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建置系統之服務水準，須符合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營運持續計畫之業務回覆時間要求。</w:t>
      </w:r>
    </w:p>
    <w:p w14:paraId="3D1AD9D4"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建置系統應提供各組件規格及版本，做為</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建構管理之基礎資訊。</w:t>
      </w:r>
    </w:p>
    <w:p w14:paraId="4A236B63"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建置系統適用之作業系統版本，當有更新版本時，本系統之符合性須主動通知</w:t>
      </w:r>
      <w:r>
        <w:rPr>
          <w:rFonts w:ascii="Arial" w:eastAsia="標楷體" w:hAnsi="Arial" w:cs="Arial" w:hint="eastAsia"/>
          <w:color w:val="auto"/>
          <w:sz w:val="24"/>
          <w:szCs w:val="24"/>
        </w:rPr>
        <w:t>本院</w:t>
      </w:r>
      <w:r w:rsidRPr="00587DBE">
        <w:rPr>
          <w:rFonts w:ascii="Arial" w:eastAsia="標楷體" w:hAnsi="Arial" w:cs="Arial"/>
          <w:color w:val="auto"/>
          <w:sz w:val="24"/>
          <w:szCs w:val="24"/>
        </w:rPr>
        <w:t>。</w:t>
      </w:r>
    </w:p>
    <w:p w14:paraId="4BDB98D8"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應依</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施行單位要求裝設防毒軟體。若該系統無法安裝時，應採取其他防護措施，且須經由</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同意。</w:t>
      </w:r>
    </w:p>
    <w:p w14:paraId="4283752E"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依據資通安全責任等級分級辦法附表十「資通系統防護基準」</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以下簡稱附表十</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之源碼掃瞄要求，應配合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工具及監督下執行弱點與原始碼掃描。</w:t>
      </w:r>
    </w:p>
    <w:p w14:paraId="48332FF7"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若遇提供之服務變更時（例如：系統或設備更換、維護水準調整），應經</w:t>
      </w:r>
      <w:r>
        <w:rPr>
          <w:rFonts w:ascii="Arial" w:eastAsia="標楷體" w:hAnsi="Arial" w:cs="Arial" w:hint="eastAsia"/>
          <w:color w:val="auto"/>
          <w:sz w:val="24"/>
          <w:szCs w:val="24"/>
        </w:rPr>
        <w:t>本院</w:t>
      </w:r>
      <w:r w:rsidRPr="00587DBE">
        <w:rPr>
          <w:rFonts w:ascii="Arial" w:eastAsia="標楷體" w:hAnsi="Arial" w:cs="Arial"/>
          <w:color w:val="auto"/>
          <w:sz w:val="24"/>
          <w:szCs w:val="24"/>
        </w:rPr>
        <w:t>評估相關風險同意後再實施。</w:t>
      </w:r>
    </w:p>
    <w:p w14:paraId="6EC3F0CB"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廠商應確保開發之系統或網站應用程式無留有任何形式之後門。</w:t>
      </w:r>
    </w:p>
    <w:p w14:paraId="6DF98252"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廠商欲連線</w:t>
      </w:r>
      <w:r>
        <w:rPr>
          <w:rFonts w:ascii="Arial" w:eastAsia="標楷體" w:hAnsi="Arial" w:cs="Arial" w:hint="eastAsia"/>
          <w:color w:val="auto"/>
          <w:sz w:val="24"/>
          <w:szCs w:val="24"/>
        </w:rPr>
        <w:t>本院</w:t>
      </w:r>
      <w:r w:rsidRPr="00587DBE">
        <w:rPr>
          <w:rFonts w:ascii="Arial" w:eastAsia="標楷體" w:hAnsi="Arial" w:cs="Arial"/>
          <w:color w:val="auto"/>
          <w:sz w:val="24"/>
          <w:szCs w:val="24"/>
        </w:rPr>
        <w:t>設備須事前經安全檢測，通過後方可使用。</w:t>
      </w:r>
    </w:p>
    <w:p w14:paraId="18097742"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相關硬體及軟體產生之任何資料，非經</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同意，不得傳輸至</w:t>
      </w:r>
      <w:r>
        <w:rPr>
          <w:rFonts w:ascii="Arial" w:eastAsia="標楷體" w:hAnsi="Arial" w:cs="Arial" w:hint="eastAsia"/>
          <w:color w:val="auto"/>
          <w:sz w:val="24"/>
          <w:szCs w:val="24"/>
        </w:rPr>
        <w:t>本院</w:t>
      </w:r>
      <w:r w:rsidRPr="00587DBE">
        <w:rPr>
          <w:rFonts w:ascii="Arial" w:eastAsia="標楷體" w:hAnsi="Arial" w:cs="Arial"/>
          <w:color w:val="auto"/>
          <w:sz w:val="24"/>
          <w:szCs w:val="24"/>
        </w:rPr>
        <w:t>以外之網路</w:t>
      </w:r>
      <w:r w:rsidRPr="00587DBE">
        <w:rPr>
          <w:rFonts w:ascii="Arial" w:eastAsia="標楷體" w:hAnsi="Arial" w:cs="Arial"/>
          <w:color w:val="auto"/>
          <w:sz w:val="24"/>
          <w:szCs w:val="24"/>
        </w:rPr>
        <w:t>(</w:t>
      </w:r>
      <w:r w:rsidRPr="00587DBE">
        <w:rPr>
          <w:rFonts w:ascii="Arial" w:eastAsia="標楷體" w:hAnsi="Arial" w:cs="Arial"/>
          <w:color w:val="auto"/>
          <w:sz w:val="24"/>
          <w:szCs w:val="24"/>
        </w:rPr>
        <w:t>如：設備校正數據資料</w:t>
      </w:r>
      <w:r w:rsidRPr="00587DBE">
        <w:rPr>
          <w:rFonts w:ascii="Arial" w:eastAsia="標楷體" w:hAnsi="Arial" w:cs="Arial"/>
          <w:color w:val="auto"/>
          <w:sz w:val="24"/>
          <w:szCs w:val="24"/>
        </w:rPr>
        <w:t>)</w:t>
      </w:r>
      <w:r w:rsidRPr="00587DBE">
        <w:rPr>
          <w:rFonts w:ascii="Arial" w:eastAsia="標楷體" w:hAnsi="Arial" w:cs="Arial"/>
          <w:color w:val="auto"/>
          <w:sz w:val="24"/>
          <w:szCs w:val="24"/>
        </w:rPr>
        <w:t>。</w:t>
      </w:r>
    </w:p>
    <w:p w14:paraId="3E30CF02"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依據資通安全責任等級分級辦法附表十之備份及營運持續要求，系統之資料備份與災難還原機制應配合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現有設備及環境進行規劃，制訂完善備份</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援</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程序及回復程序，詳細說明系統</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含本系統使用之軟體、應用系統、系統內登錄之資料等</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毀損之回復措施，系統如遭逢重大天然災害或人為意外時，能迅速重建系統及還原所有資料。廠商應配合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業務持續營運管理相關作業，並符合現況說明中之各項</w:t>
      </w:r>
      <w:r w:rsidRPr="00587DBE">
        <w:rPr>
          <w:rFonts w:ascii="Arial" w:eastAsia="標楷體" w:hAnsi="Arial" w:cs="Arial"/>
          <w:color w:val="auto"/>
          <w:sz w:val="24"/>
          <w:szCs w:val="24"/>
        </w:rPr>
        <w:t>RTO</w:t>
      </w:r>
      <w:r w:rsidRPr="00587DBE">
        <w:rPr>
          <w:rFonts w:ascii="Arial" w:eastAsia="標楷體" w:hAnsi="Arial" w:cs="Arial"/>
          <w:color w:val="auto"/>
          <w:sz w:val="24"/>
          <w:szCs w:val="24"/>
        </w:rPr>
        <w:t>及</w:t>
      </w:r>
      <w:r w:rsidRPr="00587DBE">
        <w:rPr>
          <w:rFonts w:ascii="Arial" w:eastAsia="標楷體" w:hAnsi="Arial" w:cs="Arial"/>
          <w:color w:val="auto"/>
          <w:sz w:val="24"/>
          <w:szCs w:val="24"/>
        </w:rPr>
        <w:t>RPO</w:t>
      </w:r>
      <w:r w:rsidRPr="00587DBE">
        <w:rPr>
          <w:rFonts w:ascii="Arial" w:eastAsia="標楷體" w:hAnsi="Arial" w:cs="Arial"/>
          <w:color w:val="auto"/>
          <w:sz w:val="24"/>
          <w:szCs w:val="24"/>
        </w:rPr>
        <w:t>標準。</w:t>
      </w:r>
    </w:p>
    <w:p w14:paraId="718243C2"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Pr>
          <w:rFonts w:ascii="Arial" w:eastAsia="標楷體" w:hAnsi="Arial" w:cs="Arial" w:hint="eastAsia"/>
          <w:color w:val="auto"/>
          <w:sz w:val="24"/>
          <w:szCs w:val="24"/>
        </w:rPr>
        <w:t>本院</w:t>
      </w:r>
      <w:r w:rsidRPr="00587DBE">
        <w:rPr>
          <w:rFonts w:ascii="Arial" w:eastAsia="標楷體" w:hAnsi="Arial" w:cs="Arial"/>
          <w:color w:val="auto"/>
          <w:sz w:val="24"/>
          <w:szCs w:val="24"/>
        </w:rPr>
        <w:t>保有對廠商執行檢查及稽核的權利，得依需要對廠商專案相關工作之執行、資料之處理及執行之紀錄，進行實地現場訪視或調閱資料，廠商應以合作態度及於合理時間內配合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或委託之專業機構稽核作業，提供相關書面資料或協助約談相關人員，廠商不得有異議。廠商經檢查或稽核結果發現不符合資安規範，須於接獲</w:t>
      </w:r>
      <w:r>
        <w:rPr>
          <w:rFonts w:ascii="Arial" w:eastAsia="標楷體" w:hAnsi="Arial" w:cs="Arial" w:hint="eastAsia"/>
          <w:color w:val="auto"/>
          <w:sz w:val="24"/>
          <w:szCs w:val="24"/>
        </w:rPr>
        <w:t>本院</w:t>
      </w:r>
      <w:r w:rsidRPr="00587DBE">
        <w:rPr>
          <w:rFonts w:ascii="Arial" w:eastAsia="標楷體" w:hAnsi="Arial" w:cs="Arial"/>
          <w:color w:val="auto"/>
          <w:sz w:val="24"/>
          <w:szCs w:val="24"/>
        </w:rPr>
        <w:t>通知期限內改善。</w:t>
      </w:r>
    </w:p>
    <w:p w14:paraId="2D6E66FC"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廠商於合約終止後，應歸還屬於</w:t>
      </w:r>
      <w:r>
        <w:rPr>
          <w:rFonts w:ascii="Arial" w:eastAsia="標楷體" w:hAnsi="Arial" w:cs="Arial" w:hint="eastAsia"/>
          <w:color w:val="auto"/>
          <w:sz w:val="24"/>
          <w:szCs w:val="24"/>
        </w:rPr>
        <w:t>本院</w:t>
      </w:r>
      <w:r w:rsidRPr="00587DBE">
        <w:rPr>
          <w:rFonts w:ascii="Arial" w:eastAsia="標楷體" w:hAnsi="Arial" w:cs="Arial"/>
          <w:color w:val="auto"/>
          <w:sz w:val="24"/>
          <w:szCs w:val="24"/>
        </w:rPr>
        <w:t>之資產</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含硬體、軟體、資料和系統存取權限等</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w:t>
      </w:r>
    </w:p>
    <w:p w14:paraId="7F718E9C"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不得使用主管機關核定之廠商生產、研發、製造或提供之危害國家資通安全產品。</w:t>
      </w:r>
    </w:p>
    <w:p w14:paraId="4278F84C"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t>資訊系統原碼：</w:t>
      </w:r>
    </w:p>
    <w:p w14:paraId="35DA5EBE" w14:textId="77777777" w:rsidR="00263D81" w:rsidRPr="00587DBE" w:rsidRDefault="00263D81" w:rsidP="00263D81">
      <w:pPr>
        <w:ind w:leftChars="590" w:left="1417" w:hanging="1"/>
        <w:rPr>
          <w:rFonts w:ascii="Arial" w:eastAsia="標楷體" w:hAnsi="Arial" w:cs="Arial"/>
          <w:color w:val="auto"/>
        </w:rPr>
      </w:pPr>
      <w:r>
        <w:rPr>
          <w:rFonts w:ascii="Arial" w:eastAsia="標楷體" w:hAnsi="Arial" w:cs="Arial"/>
          <w:color w:val="auto"/>
        </w:rPr>
        <w:t>基於保障</w:t>
      </w:r>
      <w:r>
        <w:rPr>
          <w:rFonts w:ascii="Arial" w:eastAsia="標楷體" w:hAnsi="Arial" w:cs="Arial" w:hint="eastAsia"/>
          <w:color w:val="auto"/>
        </w:rPr>
        <w:t>本院</w:t>
      </w:r>
      <w:r w:rsidRPr="00587DBE">
        <w:rPr>
          <w:rFonts w:ascii="Arial" w:eastAsia="標楷體" w:hAnsi="Arial" w:cs="Arial"/>
          <w:color w:val="auto"/>
        </w:rPr>
        <w:t>關鍵系統維運，得提供資訊系統原始碼，於每期期末無償交付最新版次之資訊系統原始碼。惟套裝軟體可排此條款。</w:t>
      </w:r>
    </w:p>
    <w:p w14:paraId="15715E6A"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t>安全檢測作業：</w:t>
      </w:r>
    </w:p>
    <w:p w14:paraId="393FD59C" w14:textId="77777777" w:rsidR="00263D81" w:rsidRPr="00587DBE" w:rsidRDefault="00263D81" w:rsidP="00263D81">
      <w:pPr>
        <w:ind w:leftChars="472" w:left="1134" w:hanging="1"/>
        <w:rPr>
          <w:rFonts w:ascii="Arial" w:eastAsia="標楷體" w:hAnsi="Arial" w:cs="Arial"/>
          <w:color w:val="auto"/>
        </w:rPr>
      </w:pPr>
      <w:r w:rsidRPr="00587DBE">
        <w:rPr>
          <w:rFonts w:ascii="Arial" w:eastAsia="標楷體" w:hAnsi="Arial" w:cs="Arial"/>
          <w:color w:val="auto"/>
        </w:rPr>
        <w:sym w:font="Wingdings 2" w:char="F0A3"/>
      </w:r>
      <w:r w:rsidRPr="00587DBE">
        <w:rPr>
          <w:rFonts w:ascii="Arial" w:eastAsia="標楷體" w:hAnsi="Arial" w:cs="Arial"/>
          <w:color w:val="auto"/>
        </w:rPr>
        <w:t>原碼掃描安全檢測：</w:t>
      </w:r>
    </w:p>
    <w:p w14:paraId="60F297FD" w14:textId="77777777" w:rsidR="00263D81" w:rsidRPr="00587DBE" w:rsidRDefault="00263D81" w:rsidP="00263D81">
      <w:pPr>
        <w:ind w:leftChars="590" w:left="1417" w:hanging="1"/>
        <w:rPr>
          <w:rFonts w:ascii="Arial" w:eastAsia="標楷體" w:hAnsi="Arial" w:cs="Arial"/>
          <w:color w:val="auto"/>
        </w:rPr>
      </w:pPr>
      <w:r w:rsidRPr="00587DBE">
        <w:rPr>
          <w:rFonts w:ascii="Arial" w:eastAsia="標楷體" w:hAnsi="Arial" w:cs="Arial"/>
          <w:color w:val="auto"/>
        </w:rPr>
        <w:t>依據資通安全責任等級分級辦法附表十之源碼掃瞄要求，新版程式發佈前須經過原碼檢測，每次程式更新上線前，廠商須先提交預備發佈之原始碼進行原碼檢測，並配合改善前兩級高風險問題，報告結果須無前兩級高風險等級問題，方可進行後續新版上線作業，整體作業流程須於</w:t>
      </w:r>
      <w:r w:rsidRPr="00587DBE">
        <w:rPr>
          <w:rFonts w:ascii="Arial" w:eastAsia="標楷體" w:hAnsi="Arial" w:cs="Arial"/>
          <w:color w:val="auto"/>
        </w:rPr>
        <w:t>1</w:t>
      </w:r>
      <w:r w:rsidRPr="00587DBE">
        <w:rPr>
          <w:rFonts w:ascii="Arial" w:eastAsia="標楷體" w:hAnsi="Arial" w:cs="Arial"/>
          <w:color w:val="auto"/>
        </w:rPr>
        <w:t>個月內完成。</w:t>
      </w:r>
    </w:p>
    <w:p w14:paraId="55BDA857" w14:textId="77777777" w:rsidR="00263D81" w:rsidRPr="00587DBE" w:rsidRDefault="00263D81" w:rsidP="00263D81">
      <w:pPr>
        <w:ind w:leftChars="472" w:left="1134" w:hanging="1"/>
        <w:rPr>
          <w:rFonts w:ascii="Arial" w:eastAsia="標楷體" w:hAnsi="Arial" w:cs="Arial"/>
          <w:color w:val="auto"/>
        </w:rPr>
      </w:pPr>
      <w:r w:rsidRPr="00587DBE">
        <w:rPr>
          <w:rFonts w:ascii="Arial" w:eastAsia="標楷體" w:hAnsi="Arial" w:cs="Arial"/>
          <w:color w:val="auto"/>
        </w:rPr>
        <w:sym w:font="Wingdings 2" w:char="F0A3"/>
      </w:r>
      <w:r w:rsidRPr="00587DBE">
        <w:rPr>
          <w:rFonts w:ascii="Arial" w:eastAsia="標楷體" w:hAnsi="Arial" w:cs="Arial"/>
          <w:color w:val="auto"/>
        </w:rPr>
        <w:t>弱點掃描安全檢測：</w:t>
      </w:r>
    </w:p>
    <w:p w14:paraId="67EFECDE" w14:textId="77777777" w:rsidR="00263D81" w:rsidRPr="00587DBE" w:rsidRDefault="00263D81" w:rsidP="00263D81">
      <w:pPr>
        <w:ind w:leftChars="590" w:left="1417" w:hanging="1"/>
        <w:rPr>
          <w:rFonts w:ascii="Arial" w:eastAsia="標楷體" w:hAnsi="Arial" w:cs="Arial"/>
          <w:color w:val="auto"/>
        </w:rPr>
      </w:pPr>
      <w:r w:rsidRPr="00587DBE">
        <w:rPr>
          <w:rFonts w:ascii="Arial" w:eastAsia="標楷體" w:hAnsi="Arial" w:cs="Arial"/>
          <w:color w:val="auto"/>
        </w:rPr>
        <w:t>依據資通安全責任等級分級辦法附表十之弱點掃瞄要求，</w:t>
      </w:r>
      <w:r>
        <w:rPr>
          <w:rFonts w:ascii="Arial" w:eastAsia="標楷體" w:hAnsi="Arial" w:cs="Arial" w:hint="eastAsia"/>
          <w:color w:val="auto"/>
        </w:rPr>
        <w:t>本院</w:t>
      </w:r>
      <w:r w:rsidRPr="00587DBE">
        <w:rPr>
          <w:rFonts w:ascii="Arial" w:eastAsia="標楷體" w:hAnsi="Arial" w:cs="Arial"/>
          <w:color w:val="auto"/>
        </w:rPr>
        <w:t>每年執行一次弱點掃描檢測作業，廠商須處理報告內容屬於前兩級高風險等級之弱點。直到</w:t>
      </w:r>
      <w:r>
        <w:rPr>
          <w:rFonts w:ascii="Arial" w:eastAsia="標楷體" w:hAnsi="Arial" w:cs="Arial" w:hint="eastAsia"/>
          <w:color w:val="auto"/>
        </w:rPr>
        <w:t>本院</w:t>
      </w:r>
      <w:r w:rsidRPr="00587DBE">
        <w:rPr>
          <w:rFonts w:ascii="Arial" w:eastAsia="標楷體" w:hAnsi="Arial" w:cs="Arial"/>
          <w:color w:val="auto"/>
        </w:rPr>
        <w:t>複掃報告中無前兩級高風險弱點才視為完成，整體作業流程於</w:t>
      </w:r>
      <w:r w:rsidRPr="00587DBE">
        <w:rPr>
          <w:rFonts w:ascii="Arial" w:eastAsia="標楷體" w:hAnsi="Arial" w:cs="Arial"/>
          <w:color w:val="auto"/>
        </w:rPr>
        <w:t>1</w:t>
      </w:r>
      <w:r w:rsidRPr="00587DBE">
        <w:rPr>
          <w:rFonts w:ascii="Arial" w:eastAsia="標楷體" w:hAnsi="Arial" w:cs="Arial"/>
          <w:color w:val="auto"/>
        </w:rPr>
        <w:t>個月內完成。</w:t>
      </w:r>
    </w:p>
    <w:p w14:paraId="7A5EE3A0" w14:textId="77777777" w:rsidR="00263D81" w:rsidRPr="00587DBE" w:rsidRDefault="00263D81" w:rsidP="00263D81">
      <w:pPr>
        <w:ind w:leftChars="472" w:left="1134" w:hanging="1"/>
        <w:rPr>
          <w:rFonts w:ascii="Arial" w:eastAsia="標楷體" w:hAnsi="Arial" w:cs="Arial"/>
          <w:color w:val="auto"/>
        </w:rPr>
      </w:pPr>
      <w:r w:rsidRPr="00587DBE">
        <w:rPr>
          <w:rFonts w:ascii="Arial" w:eastAsia="標楷體" w:hAnsi="Arial" w:cs="Arial"/>
          <w:color w:val="auto"/>
        </w:rPr>
        <w:sym w:font="Wingdings 2" w:char="F0A3"/>
      </w:r>
      <w:r w:rsidRPr="00587DBE">
        <w:rPr>
          <w:rFonts w:ascii="Arial" w:eastAsia="標楷體" w:hAnsi="Arial" w:cs="Arial"/>
          <w:color w:val="auto"/>
        </w:rPr>
        <w:t>行動化應用軟體</w:t>
      </w:r>
      <w:r w:rsidRPr="00587DBE">
        <w:rPr>
          <w:rFonts w:ascii="Arial" w:eastAsia="標楷體" w:hAnsi="Arial" w:cs="Arial"/>
          <w:color w:val="auto"/>
        </w:rPr>
        <w:t xml:space="preserve"> (Mobile App)</w:t>
      </w:r>
      <w:r w:rsidRPr="00587DBE">
        <w:rPr>
          <w:rFonts w:ascii="Arial" w:eastAsia="標楷體" w:hAnsi="Arial" w:cs="Arial"/>
          <w:color w:val="auto"/>
        </w:rPr>
        <w:t>安全檢測：</w:t>
      </w:r>
    </w:p>
    <w:p w14:paraId="254F6F4E" w14:textId="77777777" w:rsidR="00263D81" w:rsidRPr="00587DBE" w:rsidRDefault="00263D81" w:rsidP="00263D81">
      <w:pPr>
        <w:ind w:leftChars="590" w:left="1417" w:hanging="1"/>
        <w:rPr>
          <w:rFonts w:ascii="Arial" w:eastAsia="標楷體" w:hAnsi="Arial" w:cs="Arial"/>
          <w:color w:val="auto"/>
        </w:rPr>
      </w:pPr>
      <w:r w:rsidRPr="00587DBE">
        <w:rPr>
          <w:rFonts w:ascii="Arial" w:eastAsia="標楷體" w:hAnsi="Arial" w:cs="Arial"/>
          <w:color w:val="auto"/>
        </w:rPr>
        <w:t>本案若含行動化應用軟體</w:t>
      </w:r>
      <w:r w:rsidRPr="00587DBE">
        <w:rPr>
          <w:rFonts w:ascii="Arial" w:eastAsia="標楷體" w:hAnsi="Arial" w:cs="Arial"/>
          <w:color w:val="auto"/>
        </w:rPr>
        <w:t xml:space="preserve"> (Mobile App)</w:t>
      </w:r>
      <w:r w:rsidRPr="00587DBE">
        <w:rPr>
          <w:rFonts w:ascii="Arial" w:eastAsia="標楷體" w:hAnsi="Arial" w:cs="Arial"/>
          <w:color w:val="auto"/>
        </w:rPr>
        <w:t>，應通過經濟部工業局訂定之檢測項目，方可上架應用程式商店及提供民眾下載使用；前述檢測作業，應由符合經濟部工業局公告「行動應用</w:t>
      </w:r>
      <w:r w:rsidRPr="00587DBE">
        <w:rPr>
          <w:rFonts w:ascii="Arial" w:eastAsia="標楷體" w:hAnsi="Arial" w:cs="Arial"/>
          <w:color w:val="auto"/>
        </w:rPr>
        <w:t>App</w:t>
      </w:r>
      <w:r w:rsidRPr="00587DBE">
        <w:rPr>
          <w:rFonts w:ascii="Arial" w:eastAsia="標楷體" w:hAnsi="Arial" w:cs="Arial"/>
          <w:color w:val="auto"/>
        </w:rPr>
        <w:t>基本資安自主檢測推動制度」規範之認證合格檢測實驗室辦理，相關檢測費用由廠商負擔。（相關規範詳見行動應用資安聯盟網站</w:t>
      </w:r>
      <w:r w:rsidRPr="00587DBE">
        <w:rPr>
          <w:rFonts w:ascii="Arial" w:eastAsia="標楷體" w:hAnsi="Arial" w:cs="Arial"/>
          <w:color w:val="auto"/>
        </w:rPr>
        <w:t xml:space="preserve"> [ https://www.mas.org.tw ]</w:t>
      </w:r>
      <w:r w:rsidRPr="00587DBE">
        <w:rPr>
          <w:rFonts w:ascii="Arial" w:eastAsia="標楷體" w:hAnsi="Arial" w:cs="Arial"/>
          <w:color w:val="auto"/>
        </w:rPr>
        <w:t>）</w:t>
      </w:r>
    </w:p>
    <w:p w14:paraId="736DD8AD" w14:textId="77777777" w:rsidR="00263D81" w:rsidRPr="00587DBE" w:rsidRDefault="00263D81" w:rsidP="00263D81">
      <w:pPr>
        <w:ind w:leftChars="472" w:left="1134" w:hanging="1"/>
        <w:rPr>
          <w:rFonts w:ascii="Arial" w:eastAsia="標楷體" w:hAnsi="Arial" w:cs="Arial"/>
          <w:color w:val="auto"/>
        </w:rPr>
      </w:pPr>
      <w:r w:rsidRPr="00587DBE">
        <w:rPr>
          <w:rFonts w:ascii="Arial" w:eastAsia="標楷體" w:hAnsi="Arial" w:cs="Arial"/>
          <w:color w:val="auto"/>
        </w:rPr>
        <w:sym w:font="Wingdings 2" w:char="F0A3"/>
      </w:r>
      <w:r w:rsidRPr="00587DBE">
        <w:rPr>
          <w:rFonts w:ascii="Arial" w:eastAsia="標楷體" w:hAnsi="Arial" w:cs="Arial"/>
          <w:color w:val="auto"/>
        </w:rPr>
        <w:t>滲透測試：</w:t>
      </w:r>
    </w:p>
    <w:p w14:paraId="581E60C7" w14:textId="77777777" w:rsidR="00263D81" w:rsidRPr="00587DBE" w:rsidRDefault="00263D81" w:rsidP="00263D81">
      <w:pPr>
        <w:ind w:leftChars="590" w:left="1417" w:hanging="1"/>
        <w:rPr>
          <w:rFonts w:ascii="Arial" w:eastAsia="標楷體" w:hAnsi="Arial" w:cs="Arial"/>
          <w:b/>
          <w:color w:val="auto"/>
        </w:rPr>
      </w:pPr>
      <w:r w:rsidRPr="00587DBE">
        <w:rPr>
          <w:rFonts w:ascii="Arial" w:eastAsia="標楷體" w:hAnsi="Arial" w:cs="Arial"/>
          <w:color w:val="auto"/>
        </w:rPr>
        <w:t>依據資通安全責任等級分級辦法附表十之滲透測試要求，</w:t>
      </w:r>
      <w:r>
        <w:rPr>
          <w:rFonts w:ascii="Arial" w:eastAsia="標楷體" w:hAnsi="Arial" w:cs="Arial" w:hint="eastAsia"/>
          <w:color w:val="auto"/>
        </w:rPr>
        <w:t>本院</w:t>
      </w:r>
      <w:r w:rsidRPr="00587DBE">
        <w:rPr>
          <w:rFonts w:ascii="Arial" w:eastAsia="標楷體" w:hAnsi="Arial" w:cs="Arial"/>
          <w:color w:val="auto"/>
        </w:rPr>
        <w:t>每</w:t>
      </w:r>
      <w:r w:rsidRPr="00587DBE">
        <w:rPr>
          <w:rFonts w:ascii="Arial" w:eastAsia="標楷體" w:hAnsi="Arial" w:cs="Arial"/>
          <w:color w:val="auto"/>
        </w:rPr>
        <w:t>2</w:t>
      </w:r>
      <w:r w:rsidRPr="00587DBE">
        <w:rPr>
          <w:rFonts w:ascii="Arial" w:eastAsia="標楷體" w:hAnsi="Arial" w:cs="Arial"/>
          <w:color w:val="auto"/>
        </w:rPr>
        <w:t>年執行一次滲透測試作業，廠商須處理報告內容屬於前兩級高風險等級之弱點。直到</w:t>
      </w:r>
      <w:r>
        <w:rPr>
          <w:rFonts w:ascii="Arial" w:eastAsia="標楷體" w:hAnsi="Arial" w:cs="Arial" w:hint="eastAsia"/>
          <w:color w:val="auto"/>
        </w:rPr>
        <w:t>本院</w:t>
      </w:r>
      <w:r w:rsidRPr="00587DBE">
        <w:rPr>
          <w:rFonts w:ascii="Arial" w:eastAsia="標楷體" w:hAnsi="Arial" w:cs="Arial"/>
          <w:color w:val="auto"/>
        </w:rPr>
        <w:t>複掃報告中無前兩級高風險才視為完成，整體作業流程於</w:t>
      </w:r>
      <w:r w:rsidRPr="00587DBE">
        <w:rPr>
          <w:rFonts w:ascii="Arial" w:eastAsia="標楷體" w:hAnsi="Arial" w:cs="Arial"/>
          <w:color w:val="auto"/>
        </w:rPr>
        <w:t>1</w:t>
      </w:r>
      <w:r w:rsidRPr="00587DBE">
        <w:rPr>
          <w:rFonts w:ascii="Arial" w:eastAsia="標楷體" w:hAnsi="Arial" w:cs="Arial"/>
          <w:color w:val="auto"/>
        </w:rPr>
        <w:t>個月內完成。</w:t>
      </w:r>
    </w:p>
    <w:p w14:paraId="20739CEB" w14:textId="77777777" w:rsidR="00263D81" w:rsidRPr="00587DBE" w:rsidRDefault="00263D81" w:rsidP="006C6155">
      <w:pPr>
        <w:pStyle w:val="25"/>
        <w:rPr>
          <w:color w:val="auto"/>
        </w:rPr>
      </w:pPr>
      <w:bookmarkStart w:id="55" w:name="_Toc219974895"/>
      <w:r w:rsidRPr="00587DBE">
        <w:t>5.</w:t>
      </w:r>
      <w:r>
        <w:rPr>
          <w:rFonts w:hint="eastAsia"/>
        </w:rPr>
        <w:t>10</w:t>
      </w:r>
      <w:r w:rsidRPr="002420A4">
        <w:t>資通安全與個人資料保護保證</w:t>
      </w:r>
      <w:bookmarkEnd w:id="55"/>
    </w:p>
    <w:p w14:paraId="0E57A90F" w14:textId="77777777" w:rsidR="00263D81" w:rsidRPr="00587DBE" w:rsidRDefault="00263D81" w:rsidP="00263D81">
      <w:pPr>
        <w:numPr>
          <w:ilvl w:val="1"/>
          <w:numId w:val="3"/>
        </w:numPr>
        <w:jc w:val="both"/>
        <w:rPr>
          <w:rFonts w:ascii="Arial" w:eastAsia="標楷體" w:hAnsi="Arial" w:cs="Arial"/>
          <w:color w:val="auto"/>
        </w:rPr>
      </w:pPr>
      <w:r w:rsidRPr="00587DBE">
        <w:rPr>
          <w:rFonts w:ascii="Arial" w:eastAsia="標楷體" w:hAnsi="Arial" w:cs="Arial"/>
          <w:color w:val="auto"/>
        </w:rPr>
        <w:t>廠商需遵循</w:t>
      </w:r>
      <w:r>
        <w:rPr>
          <w:rFonts w:ascii="Arial" w:eastAsia="標楷體" w:hAnsi="Arial" w:cs="Arial" w:hint="eastAsia"/>
          <w:color w:val="auto"/>
        </w:rPr>
        <w:t>本院</w:t>
      </w:r>
      <w:r w:rsidRPr="00587DBE">
        <w:rPr>
          <w:rFonts w:ascii="Arial" w:eastAsia="標楷體" w:hAnsi="Arial" w:cs="Arial"/>
          <w:color w:val="auto"/>
        </w:rPr>
        <w:t>資通安全管理及個人資料保護安全維護事項相關文件之規定。</w:t>
      </w:r>
    </w:p>
    <w:p w14:paraId="53FD5514" w14:textId="77777777" w:rsidR="00263D81" w:rsidRPr="00587DBE" w:rsidRDefault="00263D81" w:rsidP="00263D81">
      <w:pPr>
        <w:numPr>
          <w:ilvl w:val="1"/>
          <w:numId w:val="3"/>
        </w:numPr>
        <w:jc w:val="both"/>
        <w:rPr>
          <w:rFonts w:ascii="Arial" w:eastAsia="標楷體" w:hAnsi="Arial" w:cs="Arial"/>
          <w:color w:val="auto"/>
        </w:rPr>
      </w:pPr>
      <w:r w:rsidRPr="00587DBE">
        <w:rPr>
          <w:rFonts w:ascii="Arial" w:eastAsia="標楷體" w:hAnsi="Arial" w:cs="Arial"/>
          <w:color w:val="auto"/>
        </w:rPr>
        <w:t>廠商更換專案人員</w:t>
      </w:r>
      <w:r>
        <w:rPr>
          <w:rFonts w:ascii="Arial" w:eastAsia="標楷體" w:hAnsi="Arial" w:cs="Arial" w:hint="eastAsia"/>
          <w:color w:val="auto"/>
        </w:rPr>
        <w:t>，</w:t>
      </w:r>
      <w:r w:rsidRPr="00587DBE">
        <w:rPr>
          <w:rFonts w:ascii="Arial" w:eastAsia="標楷體" w:hAnsi="Arial" w:cs="Arial"/>
          <w:color w:val="auto"/>
        </w:rPr>
        <w:t>應提供資歷</w:t>
      </w:r>
      <w:r>
        <w:rPr>
          <w:rFonts w:ascii="Arial" w:eastAsia="標楷體" w:hAnsi="Arial" w:cs="Arial" w:hint="eastAsia"/>
          <w:color w:val="auto"/>
        </w:rPr>
        <w:t>，</w:t>
      </w:r>
      <w:r w:rsidRPr="00587DBE">
        <w:rPr>
          <w:rFonts w:ascii="Arial" w:eastAsia="標楷體" w:hAnsi="Arial" w:cs="Arial"/>
          <w:color w:val="auto"/>
        </w:rPr>
        <w:t>供</w:t>
      </w:r>
      <w:r>
        <w:rPr>
          <w:rFonts w:ascii="Arial" w:eastAsia="標楷體" w:hAnsi="Arial" w:cs="Arial" w:hint="eastAsia"/>
          <w:color w:val="auto"/>
        </w:rPr>
        <w:t>本院</w:t>
      </w:r>
      <w:r w:rsidRPr="00587DBE">
        <w:rPr>
          <w:rFonts w:ascii="Arial" w:eastAsia="標楷體" w:hAnsi="Arial" w:cs="Arial"/>
          <w:color w:val="auto"/>
        </w:rPr>
        <w:t>審查並經同意後始得更換。</w:t>
      </w:r>
    </w:p>
    <w:p w14:paraId="38B5B5AF" w14:textId="77777777" w:rsidR="00263D81" w:rsidRPr="00587DBE" w:rsidRDefault="00263D81" w:rsidP="00263D81">
      <w:pPr>
        <w:numPr>
          <w:ilvl w:val="1"/>
          <w:numId w:val="3"/>
        </w:numPr>
        <w:jc w:val="both"/>
        <w:rPr>
          <w:rFonts w:ascii="Arial" w:eastAsia="標楷體" w:hAnsi="Arial" w:cs="Arial"/>
          <w:color w:val="auto"/>
        </w:rPr>
      </w:pPr>
      <w:r w:rsidRPr="00587DBE">
        <w:rPr>
          <w:rFonts w:ascii="Arial" w:eastAsia="標楷體" w:hAnsi="Arial" w:cs="Arial"/>
          <w:color w:val="auto"/>
        </w:rPr>
        <w:t>廠商保證符合資通安全管理法施行細則第四條規定之受託者要求：</w:t>
      </w:r>
    </w:p>
    <w:p w14:paraId="2E07D71D"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(1) </w:t>
      </w:r>
      <w:r w:rsidRPr="00587DBE">
        <w:rPr>
          <w:rFonts w:ascii="Arial" w:eastAsia="標楷體" w:hAnsi="Arial" w:cs="Arial"/>
          <w:color w:val="auto"/>
        </w:rPr>
        <w:t>受託者辦理受託業務之相關程序及環境，應具備完善之資通安全管理措施或通過第三方驗證。</w:t>
      </w:r>
    </w:p>
    <w:p w14:paraId="7DD43385"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(2) </w:t>
      </w:r>
      <w:r w:rsidRPr="00587DBE">
        <w:rPr>
          <w:rFonts w:ascii="Arial" w:eastAsia="標楷體" w:hAnsi="Arial" w:cs="Arial"/>
          <w:color w:val="auto"/>
        </w:rPr>
        <w:t>受託者應配置充足且經適當之資格訓練、擁有資通安全專業證照或具有類似業務經驗之資通安全專業人員。</w:t>
      </w:r>
    </w:p>
    <w:p w14:paraId="50C97A2A"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(3) </w:t>
      </w:r>
      <w:r w:rsidRPr="00587DBE">
        <w:rPr>
          <w:rFonts w:ascii="Arial" w:eastAsia="標楷體" w:hAnsi="Arial" w:cs="Arial"/>
          <w:color w:val="auto"/>
        </w:rPr>
        <w:t>受託者辦理受託業務得否</w:t>
      </w:r>
      <w:r w:rsidRPr="00253CD6">
        <w:rPr>
          <w:rFonts w:ascii="Arial" w:eastAsia="標楷體" w:hAnsi="Arial" w:cs="Arial"/>
          <w:color w:val="auto"/>
        </w:rPr>
        <w:t>複</w:t>
      </w:r>
      <w:r w:rsidRPr="00587DBE">
        <w:rPr>
          <w:rFonts w:ascii="Arial" w:eastAsia="標楷體" w:hAnsi="Arial" w:cs="Arial"/>
          <w:color w:val="auto"/>
        </w:rPr>
        <w:t>委託、得複委託之範圍與對象，及複委託之受託者應具備之資通安全維護措施。</w:t>
      </w:r>
    </w:p>
    <w:p w14:paraId="5C60790B"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(4) </w:t>
      </w:r>
      <w:r w:rsidRPr="00587DBE">
        <w:rPr>
          <w:rFonts w:ascii="Arial" w:eastAsia="標楷體" w:hAnsi="Arial" w:cs="Arial"/>
          <w:color w:val="auto"/>
        </w:rPr>
        <w:t>受託業務涉及國家機密者，執行受託業務之相關人員應接受適任性查核，並依國家機密保護法之規定，管制其出境。</w:t>
      </w:r>
    </w:p>
    <w:p w14:paraId="7C108863"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(5) </w:t>
      </w:r>
      <w:r w:rsidRPr="00587DBE">
        <w:rPr>
          <w:rFonts w:ascii="Arial" w:eastAsia="標楷體" w:hAnsi="Arial" w:cs="Arial"/>
          <w:color w:val="auto"/>
        </w:rPr>
        <w:t>受託業務包括客製化資通系統開發者，受託者應提供該資通系統之安全性檢測證明；該資通系統屬委託機關之核心資通系統，或委託金額達新臺幣一千萬元以上者，委託機關應自行或另行委託第三方進行安全性檢測；涉及利用非受託者自行開發之系統或資源者，並應標示非自行開發之內容與其來源及提供授權證明。</w:t>
      </w:r>
    </w:p>
    <w:p w14:paraId="214D45AA"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(6) </w:t>
      </w:r>
      <w:r w:rsidRPr="00587DBE">
        <w:rPr>
          <w:rFonts w:ascii="Arial" w:eastAsia="標楷體" w:hAnsi="Arial" w:cs="Arial"/>
          <w:color w:val="auto"/>
        </w:rPr>
        <w:t>受託者執行受託業務，違反資通安全相關法令或知悉資通安全事件時，應立即通知委託機關及採行之補救措施。</w:t>
      </w:r>
    </w:p>
    <w:p w14:paraId="2C763C70"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(7) </w:t>
      </w:r>
      <w:r w:rsidRPr="00587DBE">
        <w:rPr>
          <w:rFonts w:ascii="Arial" w:eastAsia="標楷體" w:hAnsi="Arial" w:cs="Arial"/>
          <w:color w:val="auto"/>
        </w:rPr>
        <w:t>委託關係終止或解除時，應確認受託者返還、移交、刪除或銷毀履行契約而持有之資料。</w:t>
      </w:r>
    </w:p>
    <w:p w14:paraId="4EF95892"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(8) </w:t>
      </w:r>
      <w:r w:rsidRPr="00587DBE">
        <w:rPr>
          <w:rFonts w:ascii="Arial" w:eastAsia="標楷體" w:hAnsi="Arial" w:cs="Arial"/>
          <w:color w:val="auto"/>
        </w:rPr>
        <w:t>受託者應採取之其他資通安全相關維護措施。</w:t>
      </w:r>
    </w:p>
    <w:p w14:paraId="4EC7C89B"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本院</w:t>
      </w:r>
      <w:r w:rsidRPr="00587DBE">
        <w:rPr>
          <w:rFonts w:ascii="Arial" w:eastAsia="標楷體" w:hAnsi="Arial" w:cs="Arial"/>
          <w:color w:val="auto"/>
        </w:rPr>
        <w:t>有權定期或於知悉</w:t>
      </w:r>
      <w:r>
        <w:rPr>
          <w:rFonts w:ascii="Arial" w:eastAsia="標楷體" w:hAnsi="Arial" w:cs="Arial" w:hint="eastAsia"/>
          <w:color w:val="auto"/>
        </w:rPr>
        <w:t>廠商</w:t>
      </w:r>
      <w:r w:rsidRPr="00587DBE">
        <w:rPr>
          <w:rFonts w:ascii="Arial" w:eastAsia="標楷體" w:hAnsi="Arial" w:cs="Arial"/>
          <w:color w:val="auto"/>
        </w:rPr>
        <w:t>發生可能影響受託業務之資通安全事件時，以稽核或其他適當方式確認受託業務之執行情形。</w:t>
      </w:r>
    </w:p>
    <w:p w14:paraId="6167CDE7"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執行</w:t>
      </w:r>
      <w:r>
        <w:rPr>
          <w:rFonts w:ascii="Arial" w:eastAsia="標楷體" w:hAnsi="Arial" w:cs="Arial" w:hint="eastAsia"/>
          <w:color w:val="auto"/>
        </w:rPr>
        <w:t>業務</w:t>
      </w:r>
      <w:r w:rsidRPr="00587DBE">
        <w:rPr>
          <w:rFonts w:ascii="Arial" w:eastAsia="標楷體" w:hAnsi="Arial" w:cs="Arial"/>
          <w:color w:val="auto"/>
        </w:rPr>
        <w:t>期間，知有違反資通安全、個人資料保護相關法令之情事時，應於知悉</w:t>
      </w:r>
      <w:r w:rsidRPr="00587DBE">
        <w:rPr>
          <w:rFonts w:ascii="Arial" w:eastAsia="標楷體" w:hAnsi="Arial" w:cs="Arial"/>
          <w:color w:val="auto"/>
        </w:rPr>
        <w:t>1</w:t>
      </w:r>
      <w:r w:rsidRPr="00587DBE">
        <w:rPr>
          <w:rFonts w:ascii="Arial" w:eastAsia="標楷體" w:hAnsi="Arial" w:cs="Arial"/>
          <w:color w:val="auto"/>
        </w:rPr>
        <w:t>小時內通知</w:t>
      </w:r>
      <w:r>
        <w:rPr>
          <w:rFonts w:ascii="Arial" w:eastAsia="標楷體" w:hAnsi="Arial" w:cs="Arial" w:hint="eastAsia"/>
          <w:color w:val="auto"/>
        </w:rPr>
        <w:t>本院</w:t>
      </w:r>
      <w:r w:rsidRPr="00587DBE">
        <w:rPr>
          <w:rFonts w:ascii="Arial" w:eastAsia="標楷體" w:hAnsi="Arial" w:cs="Arial"/>
          <w:color w:val="auto"/>
        </w:rPr>
        <w:t>，並配合</w:t>
      </w:r>
      <w:r>
        <w:rPr>
          <w:rFonts w:ascii="Arial" w:eastAsia="標楷體" w:hAnsi="Arial" w:cs="Arial" w:hint="eastAsia"/>
          <w:color w:val="auto"/>
        </w:rPr>
        <w:t>本院</w:t>
      </w:r>
      <w:r w:rsidRPr="00587DBE">
        <w:rPr>
          <w:rFonts w:ascii="Arial" w:eastAsia="標楷體" w:hAnsi="Arial" w:cs="Arial"/>
          <w:color w:val="auto"/>
        </w:rPr>
        <w:t>之要求採行補救措施。</w:t>
      </w:r>
    </w:p>
    <w:p w14:paraId="665310D3" w14:textId="77777777" w:rsidR="00263D81" w:rsidRPr="00587DBE" w:rsidRDefault="00263D81" w:rsidP="00263D81">
      <w:pPr>
        <w:numPr>
          <w:ilvl w:val="1"/>
          <w:numId w:val="3"/>
        </w:numPr>
        <w:jc w:val="both"/>
        <w:rPr>
          <w:rFonts w:ascii="Arial" w:eastAsia="標楷體" w:hAnsi="Arial" w:cs="Arial"/>
          <w:color w:val="auto"/>
        </w:rPr>
      </w:pPr>
      <w:r w:rsidRPr="00587DBE">
        <w:rPr>
          <w:rFonts w:ascii="Arial" w:eastAsia="標楷體" w:hAnsi="Arial" w:cs="Arial"/>
          <w:color w:val="auto"/>
        </w:rPr>
        <w:t>因可歸責於</w:t>
      </w:r>
      <w:r>
        <w:rPr>
          <w:rFonts w:ascii="Arial" w:eastAsia="標楷體" w:hAnsi="Arial" w:cs="Arial" w:hint="eastAsia"/>
          <w:color w:val="auto"/>
        </w:rPr>
        <w:t>廠商</w:t>
      </w:r>
      <w:r w:rsidRPr="00587DBE">
        <w:rPr>
          <w:rFonts w:ascii="Arial" w:eastAsia="標楷體" w:hAnsi="Arial" w:cs="Arial"/>
          <w:color w:val="auto"/>
        </w:rPr>
        <w:t>之事由，造成</w:t>
      </w:r>
      <w:r>
        <w:rPr>
          <w:rFonts w:ascii="Arial" w:eastAsia="標楷體" w:hAnsi="Arial" w:cs="Arial" w:hint="eastAsia"/>
          <w:color w:val="auto"/>
        </w:rPr>
        <w:t>本院</w:t>
      </w:r>
      <w:r>
        <w:rPr>
          <w:rFonts w:ascii="Arial" w:eastAsia="標楷體" w:hAnsi="Arial" w:cs="Arial"/>
          <w:color w:val="auto"/>
        </w:rPr>
        <w:t>發生資通安全事件時，</w:t>
      </w:r>
      <w:r>
        <w:rPr>
          <w:rFonts w:ascii="Arial" w:eastAsia="標楷體" w:hAnsi="Arial" w:cs="Arial" w:hint="eastAsia"/>
          <w:color w:val="auto"/>
        </w:rPr>
        <w:t>廠商</w:t>
      </w:r>
      <w:r w:rsidRPr="00587DBE">
        <w:rPr>
          <w:rFonts w:ascii="Arial" w:eastAsia="標楷體" w:hAnsi="Arial" w:cs="Arial"/>
          <w:color w:val="auto"/>
        </w:rPr>
        <w:t>應於知悉</w:t>
      </w:r>
      <w:r w:rsidRPr="00587DBE">
        <w:rPr>
          <w:rFonts w:ascii="Arial" w:eastAsia="標楷體" w:hAnsi="Arial" w:cs="Arial"/>
          <w:color w:val="auto"/>
        </w:rPr>
        <w:t xml:space="preserve">1 </w:t>
      </w:r>
      <w:r>
        <w:rPr>
          <w:rFonts w:ascii="Arial" w:eastAsia="標楷體" w:hAnsi="Arial" w:cs="Arial"/>
          <w:color w:val="auto"/>
        </w:rPr>
        <w:t>小時內，將事件發生之事實及已採取之因應措施通報</w:t>
      </w:r>
      <w:r>
        <w:rPr>
          <w:rFonts w:ascii="Arial" w:eastAsia="標楷體" w:hAnsi="Arial" w:cs="Arial" w:hint="eastAsia"/>
          <w:color w:val="auto"/>
        </w:rPr>
        <w:t>本院</w:t>
      </w:r>
      <w:r w:rsidRPr="00587DBE">
        <w:rPr>
          <w:rFonts w:ascii="Arial" w:eastAsia="標楷體" w:hAnsi="Arial" w:cs="Arial"/>
          <w:color w:val="auto"/>
        </w:rPr>
        <w:t>，並於</w:t>
      </w:r>
      <w:r w:rsidRPr="00587DBE">
        <w:rPr>
          <w:rFonts w:ascii="Arial" w:eastAsia="標楷體" w:hAnsi="Arial" w:cs="Arial"/>
          <w:color w:val="auto"/>
        </w:rPr>
        <w:t>15</w:t>
      </w:r>
      <w:r>
        <w:rPr>
          <w:rFonts w:ascii="Arial" w:eastAsia="標楷體" w:hAnsi="Arial" w:cs="Arial"/>
          <w:color w:val="auto"/>
        </w:rPr>
        <w:t>日曆天內依</w:t>
      </w:r>
      <w:r>
        <w:rPr>
          <w:rFonts w:ascii="Arial" w:eastAsia="標楷體" w:hAnsi="Arial" w:cs="Arial" w:hint="eastAsia"/>
          <w:color w:val="auto"/>
        </w:rPr>
        <w:t>本院</w:t>
      </w:r>
      <w:r w:rsidRPr="00587DBE">
        <w:rPr>
          <w:rFonts w:ascii="Arial" w:eastAsia="標楷體" w:hAnsi="Arial" w:cs="Arial"/>
          <w:color w:val="auto"/>
        </w:rPr>
        <w:t>指定之方式，送交調查、處理及改善報告。</w:t>
      </w:r>
    </w:p>
    <w:p w14:paraId="1BB95CCD"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color w:val="auto"/>
        </w:rPr>
        <w:t>本契約有效期間內，因可歸責於</w:t>
      </w:r>
      <w:r>
        <w:rPr>
          <w:rFonts w:ascii="Arial" w:eastAsia="標楷體" w:hAnsi="Arial" w:cs="Arial" w:hint="eastAsia"/>
          <w:color w:val="auto"/>
        </w:rPr>
        <w:t>廠商</w:t>
      </w:r>
      <w:r>
        <w:rPr>
          <w:rFonts w:ascii="Arial" w:eastAsia="標楷體" w:hAnsi="Arial" w:cs="Arial"/>
          <w:color w:val="auto"/>
        </w:rPr>
        <w:t>之事由造成</w:t>
      </w:r>
      <w:r>
        <w:rPr>
          <w:rFonts w:ascii="Arial" w:eastAsia="標楷體" w:hAnsi="Arial" w:cs="Arial" w:hint="eastAsia"/>
          <w:color w:val="auto"/>
        </w:rPr>
        <w:t>本院</w:t>
      </w:r>
      <w:r w:rsidRPr="00587DBE">
        <w:rPr>
          <w:rFonts w:ascii="Arial" w:eastAsia="標楷體" w:hAnsi="Arial" w:cs="Arial"/>
          <w:color w:val="auto"/>
        </w:rPr>
        <w:t>發生</w:t>
      </w:r>
      <w:r>
        <w:rPr>
          <w:rFonts w:ascii="Arial" w:eastAsia="標楷體" w:hAnsi="Arial" w:cs="Arial"/>
          <w:color w:val="auto"/>
        </w:rPr>
        <w:t>資通安全事件時，</w:t>
      </w:r>
      <w:r>
        <w:rPr>
          <w:rFonts w:ascii="Arial" w:eastAsia="標楷體" w:hAnsi="Arial" w:cs="Arial" w:hint="eastAsia"/>
          <w:color w:val="auto"/>
        </w:rPr>
        <w:t>廠商</w:t>
      </w:r>
      <w:r w:rsidRPr="00587DBE">
        <w:rPr>
          <w:rFonts w:ascii="Arial" w:eastAsia="標楷體" w:hAnsi="Arial" w:cs="Arial"/>
          <w:color w:val="auto"/>
        </w:rPr>
        <w:t>需負損害賠償責任。</w:t>
      </w:r>
    </w:p>
    <w:p w14:paraId="3129D866" w14:textId="77777777" w:rsidR="00263D81" w:rsidRPr="00587DBE" w:rsidRDefault="00263D81" w:rsidP="00263D81">
      <w:pPr>
        <w:numPr>
          <w:ilvl w:val="1"/>
          <w:numId w:val="3"/>
        </w:numPr>
        <w:jc w:val="both"/>
        <w:rPr>
          <w:rFonts w:ascii="Arial" w:eastAsia="標楷體" w:hAnsi="Arial" w:cs="Arial"/>
          <w:color w:val="auto"/>
        </w:rPr>
      </w:pPr>
      <w:r w:rsidRPr="00B773A4">
        <w:rPr>
          <w:rFonts w:ascii="Arial" w:eastAsia="標楷體" w:hAnsi="Arial" w:cs="Arial"/>
          <w:color w:val="auto"/>
        </w:rPr>
        <w:t>廠商應於合約終止或解除並啟動退場機制時，</w:t>
      </w:r>
      <w:r>
        <w:rPr>
          <w:rFonts w:ascii="Arial" w:eastAsia="標楷體" w:hAnsi="Arial" w:cs="Arial" w:hint="eastAsia"/>
          <w:color w:val="auto"/>
        </w:rPr>
        <w:t>廠商</w:t>
      </w:r>
      <w:r>
        <w:rPr>
          <w:rFonts w:ascii="Arial" w:eastAsia="標楷體" w:hAnsi="Arial" w:cs="Arial"/>
          <w:color w:val="auto"/>
        </w:rPr>
        <w:t>應配合</w:t>
      </w:r>
      <w:r>
        <w:rPr>
          <w:rFonts w:ascii="Arial" w:eastAsia="標楷體" w:hAnsi="Arial" w:cs="Arial" w:hint="eastAsia"/>
          <w:color w:val="auto"/>
        </w:rPr>
        <w:t>本院</w:t>
      </w:r>
      <w:r w:rsidRPr="00587DBE">
        <w:rPr>
          <w:rFonts w:ascii="Arial" w:eastAsia="標楷體" w:hAnsi="Arial" w:cs="Arial"/>
          <w:color w:val="auto"/>
        </w:rPr>
        <w:t>之要求，返還</w:t>
      </w:r>
      <w:r>
        <w:rPr>
          <w:rFonts w:ascii="Arial" w:eastAsia="標楷體" w:hAnsi="Arial" w:cs="Arial" w:hint="eastAsia"/>
          <w:color w:val="auto"/>
        </w:rPr>
        <w:t>、</w:t>
      </w:r>
      <w:r w:rsidRPr="00587DBE">
        <w:rPr>
          <w:rFonts w:ascii="Arial" w:eastAsia="標楷體" w:hAnsi="Arial" w:cs="Arial"/>
          <w:color w:val="auto"/>
        </w:rPr>
        <w:t>移交</w:t>
      </w:r>
      <w:r>
        <w:rPr>
          <w:rFonts w:ascii="Arial" w:eastAsia="標楷體" w:hAnsi="Arial" w:cs="Arial" w:hint="eastAsia"/>
          <w:color w:val="auto"/>
        </w:rPr>
        <w:t>、</w:t>
      </w:r>
      <w:r w:rsidRPr="00587DBE">
        <w:rPr>
          <w:rFonts w:ascii="Arial" w:eastAsia="標楷體" w:hAnsi="Arial" w:cs="Arial"/>
          <w:color w:val="auto"/>
        </w:rPr>
        <w:t>刪除</w:t>
      </w:r>
      <w:r>
        <w:rPr>
          <w:rFonts w:ascii="Arial" w:eastAsia="標楷體" w:hAnsi="Arial" w:cs="Arial" w:hint="eastAsia"/>
          <w:color w:val="auto"/>
        </w:rPr>
        <w:t>或</w:t>
      </w:r>
      <w:r w:rsidRPr="00587DBE">
        <w:rPr>
          <w:rFonts w:ascii="Arial" w:eastAsia="標楷體" w:hAnsi="Arial" w:cs="Arial"/>
          <w:color w:val="auto"/>
        </w:rPr>
        <w:t>銷毀履行契約而持有之資料，並於驗收時，提交履行本款規定之佐證資料。</w:t>
      </w:r>
    </w:p>
    <w:p w14:paraId="2D5F962D"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交付之資通系統、資通服務，應於契約期間配合原廠、</w:t>
      </w:r>
      <w:r w:rsidRPr="00587DBE">
        <w:rPr>
          <w:rFonts w:ascii="Arial" w:eastAsia="標楷體" w:hAnsi="Arial" w:cs="Arial"/>
          <w:color w:val="auto"/>
        </w:rPr>
        <w:t xml:space="preserve">CVE </w:t>
      </w:r>
      <w:r w:rsidRPr="00587DBE">
        <w:rPr>
          <w:rFonts w:ascii="Arial" w:eastAsia="標楷體" w:hAnsi="Arial" w:cs="Arial"/>
          <w:color w:val="auto"/>
        </w:rPr>
        <w:t>網站（</w:t>
      </w:r>
      <w:r w:rsidRPr="00587DBE">
        <w:rPr>
          <w:rFonts w:ascii="Arial" w:eastAsia="標楷體" w:hAnsi="Arial" w:cs="Arial"/>
          <w:color w:val="auto"/>
        </w:rPr>
        <w:t>https://cve.mitre.org/</w:t>
      </w:r>
      <w:r w:rsidRPr="00587DBE">
        <w:rPr>
          <w:rFonts w:ascii="Arial" w:eastAsia="標楷體" w:hAnsi="Arial" w:cs="Arial"/>
          <w:color w:val="auto"/>
        </w:rPr>
        <w:t>）漏洞公告，提供修補或防止該漏洞造成</w:t>
      </w:r>
      <w:r>
        <w:rPr>
          <w:rFonts w:ascii="Arial" w:eastAsia="標楷體" w:hAnsi="Arial" w:cs="Arial" w:hint="eastAsia"/>
          <w:color w:val="auto"/>
        </w:rPr>
        <w:t>本院</w:t>
      </w:r>
      <w:r>
        <w:rPr>
          <w:rFonts w:ascii="Arial" w:eastAsia="標楷體" w:hAnsi="Arial" w:cs="Arial"/>
          <w:color w:val="auto"/>
        </w:rPr>
        <w:t>發生資通安全事件之建議，並配合</w:t>
      </w:r>
      <w:r>
        <w:rPr>
          <w:rFonts w:ascii="Arial" w:eastAsia="標楷體" w:hAnsi="Arial" w:cs="Arial" w:hint="eastAsia"/>
          <w:color w:val="auto"/>
        </w:rPr>
        <w:t>奔院</w:t>
      </w:r>
      <w:r>
        <w:rPr>
          <w:rFonts w:ascii="Arial" w:eastAsia="標楷體" w:hAnsi="Arial" w:cs="Arial"/>
          <w:color w:val="auto"/>
        </w:rPr>
        <w:t>之要求，由</w:t>
      </w:r>
      <w:r>
        <w:rPr>
          <w:rFonts w:ascii="Arial" w:eastAsia="標楷體" w:hAnsi="Arial" w:cs="Arial" w:hint="eastAsia"/>
          <w:color w:val="auto"/>
        </w:rPr>
        <w:t>廠商</w:t>
      </w:r>
      <w:r w:rsidRPr="00587DBE">
        <w:rPr>
          <w:rFonts w:ascii="Arial" w:eastAsia="標楷體" w:hAnsi="Arial" w:cs="Arial"/>
          <w:color w:val="auto"/>
        </w:rPr>
        <w:t>安排專人進行更新，並確保資通系統、資通服務正常運作。</w:t>
      </w:r>
    </w:p>
    <w:p w14:paraId="4710FD03"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自</w:t>
      </w:r>
      <w:r>
        <w:rPr>
          <w:rFonts w:ascii="Arial" w:eastAsia="標楷體" w:hAnsi="Arial" w:cs="Arial" w:hint="eastAsia"/>
          <w:color w:val="auto"/>
        </w:rPr>
        <w:t>本院</w:t>
      </w:r>
      <w:r>
        <w:rPr>
          <w:rFonts w:ascii="Arial" w:eastAsia="標楷體" w:hAnsi="Arial" w:cs="Arial"/>
          <w:color w:val="auto"/>
        </w:rPr>
        <w:t>取得之個人資料，在蒐集、處理、利用個人資料時，應遵守法令及</w:t>
      </w:r>
      <w:r>
        <w:rPr>
          <w:rFonts w:ascii="Arial" w:eastAsia="標楷體" w:hAnsi="Arial" w:cs="Arial" w:hint="eastAsia"/>
          <w:color w:val="auto"/>
        </w:rPr>
        <w:t>本院</w:t>
      </w:r>
      <w:r w:rsidRPr="00587DBE">
        <w:rPr>
          <w:rFonts w:ascii="Arial" w:eastAsia="標楷體" w:hAnsi="Arial" w:cs="Arial"/>
          <w:color w:val="auto"/>
        </w:rPr>
        <w:t>主管機關相關法規命令之規定，建立適當安全維護事項，防止資通安全事件發生，限於本</w:t>
      </w:r>
      <w:r>
        <w:rPr>
          <w:rFonts w:ascii="Arial" w:eastAsia="標楷體" w:hAnsi="Arial" w:cs="Arial" w:hint="eastAsia"/>
          <w:color w:val="auto"/>
        </w:rPr>
        <w:t>業務</w:t>
      </w:r>
      <w:r>
        <w:rPr>
          <w:rFonts w:ascii="Arial" w:eastAsia="標楷體" w:hAnsi="Arial" w:cs="Arial"/>
          <w:color w:val="auto"/>
        </w:rPr>
        <w:t>目的範圍內，於</w:t>
      </w:r>
      <w:r>
        <w:rPr>
          <w:rFonts w:ascii="Arial" w:eastAsia="標楷體" w:hAnsi="Arial" w:cs="Arial" w:hint="eastAsia"/>
          <w:color w:val="auto"/>
        </w:rPr>
        <w:t>本院</w:t>
      </w:r>
      <w:r>
        <w:rPr>
          <w:rFonts w:ascii="Arial" w:eastAsia="標楷體" w:hAnsi="Arial" w:cs="Arial"/>
          <w:color w:val="auto"/>
        </w:rPr>
        <w:t>指定之處所內使用。</w:t>
      </w:r>
      <w:r>
        <w:rPr>
          <w:rFonts w:ascii="Arial" w:eastAsia="標楷體" w:hAnsi="Arial" w:cs="Arial" w:hint="eastAsia"/>
          <w:color w:val="auto"/>
        </w:rPr>
        <w:t>廠商</w:t>
      </w:r>
      <w:r>
        <w:rPr>
          <w:rFonts w:ascii="Arial" w:eastAsia="標楷體" w:hAnsi="Arial" w:cs="Arial"/>
          <w:color w:val="auto"/>
        </w:rPr>
        <w:t>同意取得或知悉</w:t>
      </w:r>
      <w:r>
        <w:rPr>
          <w:rFonts w:ascii="Arial" w:eastAsia="標楷體" w:hAnsi="Arial" w:cs="Arial" w:hint="eastAsia"/>
          <w:color w:val="auto"/>
        </w:rPr>
        <w:t>本院</w:t>
      </w:r>
      <w:r w:rsidRPr="00587DBE">
        <w:rPr>
          <w:rFonts w:ascii="Arial" w:eastAsia="標楷體" w:hAnsi="Arial" w:cs="Arial"/>
          <w:color w:val="auto"/>
        </w:rPr>
        <w:t>之資料，應僅提供、告知有需要知悉該秘密之團隊成員，並應要求該等人員簽署與本條款內容相同之保密同意書。本條款所指安全維護事項包含採取技術上及組織上之必要措施，並符合資通安全、個人資料保護相關法規。</w:t>
      </w:r>
    </w:p>
    <w:p w14:paraId="71C72C8F" w14:textId="77777777" w:rsidR="00263D81" w:rsidRPr="00587DBE" w:rsidRDefault="00263D81" w:rsidP="00263D81">
      <w:pPr>
        <w:numPr>
          <w:ilvl w:val="1"/>
          <w:numId w:val="3"/>
        </w:numPr>
        <w:jc w:val="both"/>
        <w:rPr>
          <w:rFonts w:ascii="Arial" w:eastAsia="標楷體" w:hAnsi="Arial" w:cs="Arial"/>
          <w:color w:val="auto"/>
        </w:rPr>
      </w:pPr>
      <w:r w:rsidRPr="004E135F">
        <w:rPr>
          <w:rFonts w:ascii="Arial" w:eastAsia="標楷體" w:hAnsi="Arial" w:cs="Arial"/>
          <w:color w:val="auto"/>
        </w:rPr>
        <w:t>廠商若要將個人資料相關作業</w:t>
      </w:r>
      <w:r w:rsidRPr="004E135F">
        <w:rPr>
          <w:rFonts w:ascii="Arial" w:eastAsia="標楷體" w:hAnsi="Arial" w:cs="Arial" w:hint="eastAsia"/>
          <w:color w:val="auto"/>
        </w:rPr>
        <w:t>再委託</w:t>
      </w:r>
      <w:r w:rsidRPr="00587DBE">
        <w:rPr>
          <w:rFonts w:ascii="Arial" w:eastAsia="標楷體" w:hAnsi="Arial" w:cs="Arial"/>
          <w:color w:val="auto"/>
        </w:rPr>
        <w:t>合作夥伴與</w:t>
      </w:r>
      <w:r w:rsidRPr="004E135F">
        <w:rPr>
          <w:rFonts w:ascii="Arial" w:eastAsia="標楷體" w:hAnsi="Arial" w:cs="Arial"/>
          <w:color w:val="auto"/>
        </w:rPr>
        <w:t>分包廠</w:t>
      </w:r>
      <w:r w:rsidRPr="00587DBE">
        <w:rPr>
          <w:rFonts w:ascii="Arial" w:eastAsia="標楷體" w:hAnsi="Arial" w:cs="Arial"/>
          <w:color w:val="auto"/>
        </w:rPr>
        <w:t>商，應事先提交名單經</w:t>
      </w:r>
      <w:r>
        <w:rPr>
          <w:rFonts w:ascii="Arial" w:eastAsia="標楷體" w:hAnsi="Arial" w:cs="Arial" w:hint="eastAsia"/>
          <w:color w:val="auto"/>
        </w:rPr>
        <w:t>本院</w:t>
      </w:r>
      <w:r>
        <w:rPr>
          <w:rFonts w:ascii="Arial" w:eastAsia="標楷體" w:hAnsi="Arial" w:cs="Arial"/>
          <w:color w:val="auto"/>
        </w:rPr>
        <w:t>同意，並依其對</w:t>
      </w:r>
      <w:r>
        <w:rPr>
          <w:rFonts w:ascii="Arial" w:eastAsia="標楷體" w:hAnsi="Arial" w:cs="Arial" w:hint="eastAsia"/>
          <w:color w:val="auto"/>
        </w:rPr>
        <w:t>本院</w:t>
      </w:r>
      <w:r>
        <w:rPr>
          <w:rFonts w:ascii="Arial" w:eastAsia="標楷體" w:hAnsi="Arial" w:cs="Arial"/>
          <w:color w:val="auto"/>
        </w:rPr>
        <w:t>資料之存取程度，由</w:t>
      </w:r>
      <w:r>
        <w:rPr>
          <w:rFonts w:ascii="Arial" w:eastAsia="標楷體" w:hAnsi="Arial" w:cs="Arial" w:hint="eastAsia"/>
          <w:color w:val="auto"/>
        </w:rPr>
        <w:t>廠商</w:t>
      </w:r>
      <w:r w:rsidRPr="00587DBE">
        <w:rPr>
          <w:rFonts w:ascii="Arial" w:eastAsia="標楷體" w:hAnsi="Arial" w:cs="Arial"/>
          <w:color w:val="auto"/>
        </w:rPr>
        <w:t>要求建立相對應之安全維護事項，以防止資料被竊取、竄改、毀損、滅失或洩漏。</w:t>
      </w:r>
    </w:p>
    <w:p w14:paraId="01056D4D"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建置或使用雲端服務時，禁止使用大陸地區（含香港及澳門地區）廠商之雲端服務運算提供者。</w:t>
      </w:r>
    </w:p>
    <w:p w14:paraId="483EE67C"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提供</w:t>
      </w:r>
      <w:r>
        <w:rPr>
          <w:rFonts w:ascii="Arial" w:eastAsia="標楷體" w:hAnsi="Arial" w:cs="Arial" w:hint="eastAsia"/>
          <w:color w:val="auto"/>
        </w:rPr>
        <w:t>本院</w:t>
      </w:r>
      <w:r w:rsidRPr="00587DBE">
        <w:rPr>
          <w:rFonts w:ascii="Arial" w:eastAsia="標楷體" w:hAnsi="Arial" w:cs="Arial"/>
          <w:color w:val="auto"/>
        </w:rPr>
        <w:t>雲端服務所使用之資通產品（含軟硬體及服務等）不得為大陸廠牌；執行委外案之境內團隊成員（含分包廠商）亦不得有陸籍人士參與；就境外雲端服務之執行團隊成員，至少應具備相關國際標準之人員安全管控機制，並通過驗證。另，雲端服務提供者自行設計之白牌設備暫不納入限制。</w:t>
      </w:r>
    </w:p>
    <w:p w14:paraId="301CEFC7"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Pr>
          <w:rFonts w:ascii="Arial" w:eastAsia="標楷體" w:hAnsi="Arial" w:cs="Arial"/>
          <w:color w:val="auto"/>
        </w:rPr>
        <w:t>提供服務所使用之資通</w:t>
      </w:r>
      <w:r w:rsidRPr="00587DBE">
        <w:rPr>
          <w:rFonts w:ascii="Arial" w:eastAsia="標楷體" w:hAnsi="Arial" w:cs="Arial"/>
          <w:color w:val="auto"/>
        </w:rPr>
        <w:t>軟硬體設備，不允許使用大陸地區產品；亦不得使用數位發展部依據「</w:t>
      </w:r>
      <w:r w:rsidRPr="00B31037">
        <w:rPr>
          <w:rFonts w:ascii="Arial" w:eastAsia="標楷體" w:hAnsi="Arial" w:cs="Arial"/>
          <w:color w:val="auto"/>
        </w:rPr>
        <w:t>各機關對危害國家資通安全產品限制使用原則」</w:t>
      </w:r>
      <w:r>
        <w:rPr>
          <w:rFonts w:ascii="Arial" w:eastAsia="標楷體" w:hAnsi="Arial" w:cs="Arial"/>
          <w:color w:val="auto"/>
        </w:rPr>
        <w:t>公布之廠商清單所提供之產品，或</w:t>
      </w:r>
      <w:r>
        <w:rPr>
          <w:rFonts w:ascii="Arial" w:eastAsia="標楷體" w:hAnsi="Arial" w:cs="Arial" w:hint="eastAsia"/>
          <w:color w:val="auto"/>
        </w:rPr>
        <w:t>本院</w:t>
      </w:r>
      <w:r w:rsidRPr="00587DBE">
        <w:rPr>
          <w:rFonts w:ascii="Arial" w:eastAsia="標楷體" w:hAnsi="Arial" w:cs="Arial"/>
          <w:color w:val="auto"/>
        </w:rPr>
        <w:t>主管機關公告之禁用廠商名單，如產品係由上述廠商進行設計</w:t>
      </w:r>
      <w:r w:rsidRPr="00587DBE">
        <w:rPr>
          <w:rFonts w:ascii="Arial" w:eastAsia="標楷體" w:hAnsi="Arial" w:cs="Arial"/>
          <w:color w:val="auto"/>
        </w:rPr>
        <w:t xml:space="preserve"> (Original Design Manufacturer,ODM)</w:t>
      </w:r>
      <w:r w:rsidRPr="00587DBE">
        <w:rPr>
          <w:rFonts w:ascii="Arial" w:eastAsia="標楷體" w:hAnsi="Arial" w:cs="Arial"/>
          <w:color w:val="auto"/>
        </w:rPr>
        <w:t>或製造</w:t>
      </w:r>
      <w:r w:rsidRPr="00587DBE">
        <w:rPr>
          <w:rFonts w:ascii="Arial" w:eastAsia="標楷體" w:hAnsi="Arial" w:cs="Arial"/>
          <w:color w:val="auto"/>
        </w:rPr>
        <w:t>(Original Equipment Manufacturer,OEM)</w:t>
      </w:r>
      <w:r w:rsidRPr="00587DBE">
        <w:rPr>
          <w:rFonts w:ascii="Arial" w:eastAsia="標楷體" w:hAnsi="Arial" w:cs="Arial"/>
          <w:color w:val="auto"/>
        </w:rPr>
        <w:t>者，同屬限制範圍。</w:t>
      </w:r>
    </w:p>
    <w:p w14:paraId="6127643B"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Pr>
          <w:rFonts w:ascii="Arial" w:eastAsia="標楷體" w:hAnsi="Arial" w:cs="Arial"/>
          <w:color w:val="auto"/>
        </w:rPr>
        <w:t>提供之服務，或所使用之軟硬體設備，如經</w:t>
      </w:r>
      <w:r>
        <w:rPr>
          <w:rFonts w:ascii="Arial" w:eastAsia="標楷體" w:hAnsi="Arial" w:cs="Arial" w:hint="eastAsia"/>
          <w:color w:val="auto"/>
        </w:rPr>
        <w:t>本院</w:t>
      </w:r>
      <w:r w:rsidRPr="00587DBE">
        <w:rPr>
          <w:rFonts w:ascii="Arial" w:eastAsia="標楷體" w:hAnsi="Arial" w:cs="Arial"/>
          <w:color w:val="auto"/>
        </w:rPr>
        <w:t>主管機關以正式函文、新聞稿或類此方式公告有資安疑慮時，</w:t>
      </w:r>
      <w:r>
        <w:rPr>
          <w:rFonts w:ascii="Arial" w:eastAsia="標楷體" w:hAnsi="Arial" w:cs="Arial" w:hint="eastAsia"/>
          <w:color w:val="auto"/>
        </w:rPr>
        <w:t>本院</w:t>
      </w:r>
      <w:r w:rsidRPr="00587DBE">
        <w:rPr>
          <w:rFonts w:ascii="Arial" w:eastAsia="標楷體" w:hAnsi="Arial" w:cs="Arial"/>
          <w:color w:val="auto"/>
        </w:rPr>
        <w:t>得請</w:t>
      </w:r>
      <w:r>
        <w:rPr>
          <w:rFonts w:ascii="Arial" w:eastAsia="標楷體" w:hAnsi="Arial" w:cs="Arial" w:hint="eastAsia"/>
          <w:color w:val="auto"/>
        </w:rPr>
        <w:t>廠商</w:t>
      </w:r>
      <w:r>
        <w:rPr>
          <w:rFonts w:ascii="Arial" w:eastAsia="標楷體" w:hAnsi="Arial" w:cs="Arial"/>
          <w:color w:val="auto"/>
        </w:rPr>
        <w:t>提出說明並綜合一切情事</w:t>
      </w:r>
      <w:r>
        <w:rPr>
          <w:rFonts w:ascii="Arial" w:eastAsia="標楷體" w:hAnsi="Arial" w:cs="Arial" w:hint="eastAsia"/>
          <w:color w:val="auto"/>
        </w:rPr>
        <w:t>，</w:t>
      </w:r>
      <w:r>
        <w:rPr>
          <w:rFonts w:ascii="Arial" w:eastAsia="標楷體" w:hAnsi="Arial" w:cs="Arial"/>
          <w:color w:val="auto"/>
        </w:rPr>
        <w:t>決定是否暫停</w:t>
      </w:r>
      <w:r w:rsidRPr="00587DBE">
        <w:rPr>
          <w:rFonts w:ascii="Arial" w:eastAsia="標楷體" w:hAnsi="Arial" w:cs="Arial"/>
          <w:color w:val="auto"/>
        </w:rPr>
        <w:t>服務被訂購、或採取暫停履約等措施。</w:t>
      </w:r>
    </w:p>
    <w:p w14:paraId="3F3D1B74"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保證承攬本</w:t>
      </w:r>
      <w:r>
        <w:rPr>
          <w:rFonts w:ascii="Arial" w:eastAsia="標楷體" w:hAnsi="Arial" w:cs="Arial" w:hint="eastAsia"/>
          <w:color w:val="auto"/>
        </w:rPr>
        <w:t>業務</w:t>
      </w:r>
      <w:r w:rsidRPr="00587DBE">
        <w:rPr>
          <w:rFonts w:ascii="Arial" w:eastAsia="標楷體" w:hAnsi="Arial" w:cs="Arial"/>
          <w:color w:val="auto"/>
        </w:rPr>
        <w:t>所涉及之人員未具有陸籍身分。</w:t>
      </w:r>
    </w:p>
    <w:p w14:paraId="2652F9D3"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color w:val="auto"/>
        </w:rPr>
        <w:t>本契約若包括客製化資通系統開發者，</w:t>
      </w:r>
      <w:r>
        <w:rPr>
          <w:rFonts w:ascii="Arial" w:eastAsia="標楷體" w:hAnsi="Arial" w:cs="Arial" w:hint="eastAsia"/>
          <w:color w:val="auto"/>
        </w:rPr>
        <w:t>廠商</w:t>
      </w:r>
      <w:r w:rsidRPr="00587DBE">
        <w:rPr>
          <w:rFonts w:ascii="Arial" w:eastAsia="標楷體" w:hAnsi="Arial" w:cs="Arial"/>
          <w:color w:val="auto"/>
        </w:rPr>
        <w:t>應提供該資通系統</w:t>
      </w:r>
      <w:r>
        <w:rPr>
          <w:rFonts w:ascii="Arial" w:eastAsia="標楷體" w:hAnsi="Arial" w:cs="Arial"/>
          <w:color w:val="auto"/>
        </w:rPr>
        <w:t>之安全性檢測證明；涉及利用非</w:t>
      </w:r>
      <w:r>
        <w:rPr>
          <w:rFonts w:ascii="Arial" w:eastAsia="標楷體" w:hAnsi="Arial" w:cs="Arial" w:hint="eastAsia"/>
          <w:color w:val="auto"/>
        </w:rPr>
        <w:t>廠商</w:t>
      </w:r>
      <w:r>
        <w:rPr>
          <w:rFonts w:ascii="Arial" w:eastAsia="標楷體" w:hAnsi="Arial" w:cs="Arial"/>
          <w:color w:val="auto"/>
        </w:rPr>
        <w:t>自行開發之系統或資源者，</w:t>
      </w:r>
      <w:r>
        <w:rPr>
          <w:rFonts w:ascii="Arial" w:eastAsia="標楷體" w:hAnsi="Arial" w:cs="Arial" w:hint="eastAsia"/>
          <w:color w:val="auto"/>
        </w:rPr>
        <w:t>廠商</w:t>
      </w:r>
      <w:r w:rsidRPr="00587DBE">
        <w:rPr>
          <w:rFonts w:ascii="Arial" w:eastAsia="標楷體" w:hAnsi="Arial" w:cs="Arial"/>
          <w:color w:val="auto"/>
        </w:rPr>
        <w:t>應標示非自行開發之內容與其來源及提供授權證明，例如：</w:t>
      </w:r>
      <w:r w:rsidRPr="00587DBE">
        <w:rPr>
          <w:rFonts w:ascii="Arial" w:eastAsia="標楷體" w:hAnsi="Arial" w:cs="Arial"/>
          <w:color w:val="auto"/>
        </w:rPr>
        <w:t>jQuery</w:t>
      </w:r>
      <w:r w:rsidRPr="00587DBE">
        <w:rPr>
          <w:rFonts w:ascii="Arial" w:eastAsia="標楷體" w:hAnsi="Arial" w:cs="Arial"/>
          <w:color w:val="auto"/>
        </w:rPr>
        <w:t>、</w:t>
      </w:r>
      <w:r w:rsidRPr="00587DBE">
        <w:rPr>
          <w:rFonts w:ascii="Arial" w:eastAsia="標楷體" w:hAnsi="Arial" w:cs="Arial"/>
          <w:color w:val="auto"/>
        </w:rPr>
        <w:t xml:space="preserve">NativeBase </w:t>
      </w:r>
      <w:r w:rsidRPr="00587DBE">
        <w:rPr>
          <w:rFonts w:ascii="Arial" w:eastAsia="標楷體" w:hAnsi="Arial" w:cs="Arial"/>
          <w:color w:val="auto"/>
        </w:rPr>
        <w:t>等第三方元件。</w:t>
      </w:r>
    </w:p>
    <w:p w14:paraId="5846CE78"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Pr>
          <w:rFonts w:ascii="Arial" w:eastAsia="標楷體" w:hAnsi="Arial" w:cs="Arial"/>
          <w:color w:val="auto"/>
        </w:rPr>
        <w:t>承攬本</w:t>
      </w:r>
      <w:r>
        <w:rPr>
          <w:rFonts w:ascii="Arial" w:eastAsia="標楷體" w:hAnsi="Arial" w:cs="Arial" w:hint="eastAsia"/>
          <w:color w:val="auto"/>
        </w:rPr>
        <w:t>業務</w:t>
      </w:r>
      <w:r>
        <w:rPr>
          <w:rFonts w:ascii="Arial" w:eastAsia="標楷體" w:hAnsi="Arial" w:cs="Arial"/>
          <w:color w:val="auto"/>
        </w:rPr>
        <w:t>期間，在經</w:t>
      </w:r>
      <w:r>
        <w:rPr>
          <w:rFonts w:ascii="Arial" w:eastAsia="標楷體" w:hAnsi="Arial" w:cs="Arial" w:hint="eastAsia"/>
          <w:color w:val="auto"/>
        </w:rPr>
        <w:t>本院</w:t>
      </w:r>
      <w:r>
        <w:rPr>
          <w:rFonts w:ascii="Arial" w:eastAsia="標楷體" w:hAnsi="Arial" w:cs="Arial"/>
          <w:color w:val="auto"/>
        </w:rPr>
        <w:t>同意下開放資通系統遠端連線，</w:t>
      </w:r>
      <w:r>
        <w:rPr>
          <w:rFonts w:ascii="Arial" w:eastAsia="標楷體" w:hAnsi="Arial" w:cs="Arial" w:hint="eastAsia"/>
          <w:color w:val="auto"/>
        </w:rPr>
        <w:t>廠商</w:t>
      </w:r>
      <w:r w:rsidRPr="00587DBE">
        <w:rPr>
          <w:rFonts w:ascii="Arial" w:eastAsia="標楷體" w:hAnsi="Arial" w:cs="Arial"/>
          <w:color w:val="auto"/>
        </w:rPr>
        <w:t>應建立以下安全維護事項：</w:t>
      </w:r>
    </w:p>
    <w:p w14:paraId="2F6BC1FD"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(1) </w:t>
      </w:r>
      <w:r w:rsidRPr="00587DBE">
        <w:rPr>
          <w:rFonts w:ascii="Arial" w:eastAsia="標楷體" w:hAnsi="Arial" w:cs="Arial"/>
          <w:color w:val="auto"/>
        </w:rPr>
        <w:t>應監控資通系統遠端連線。</w:t>
      </w:r>
    </w:p>
    <w:p w14:paraId="53FDCC11"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(2) </w:t>
      </w:r>
      <w:r w:rsidRPr="00587DBE">
        <w:rPr>
          <w:rFonts w:ascii="Arial" w:eastAsia="標楷體" w:hAnsi="Arial" w:cs="Arial"/>
          <w:color w:val="auto"/>
        </w:rPr>
        <w:t>資通系統應採用加密機制。</w:t>
      </w:r>
    </w:p>
    <w:p w14:paraId="4A8A9B1E"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(3) </w:t>
      </w:r>
      <w:r>
        <w:rPr>
          <w:rFonts w:ascii="Arial" w:eastAsia="標楷體" w:hAnsi="Arial" w:cs="Arial"/>
          <w:color w:val="auto"/>
        </w:rPr>
        <w:t>資通系統遠端存取之來源應為</w:t>
      </w:r>
      <w:r>
        <w:rPr>
          <w:rFonts w:ascii="Arial" w:eastAsia="標楷體" w:hAnsi="Arial" w:cs="Arial" w:hint="eastAsia"/>
          <w:color w:val="auto"/>
        </w:rPr>
        <w:t>廠商</w:t>
      </w:r>
      <w:r w:rsidRPr="00587DBE">
        <w:rPr>
          <w:rFonts w:ascii="Arial" w:eastAsia="標楷體" w:hAnsi="Arial" w:cs="Arial"/>
          <w:color w:val="auto"/>
        </w:rPr>
        <w:t>已預先定義及管理之存取控制點。</w:t>
      </w:r>
    </w:p>
    <w:p w14:paraId="426D99CD"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(4) </w:t>
      </w:r>
      <w:r w:rsidRPr="00587DBE">
        <w:rPr>
          <w:rFonts w:ascii="Arial" w:eastAsia="標楷體" w:hAnsi="Arial" w:cs="Arial"/>
          <w:color w:val="auto"/>
        </w:rPr>
        <w:t>依維運需求，授權透過遠端執行特定之功能及存取相關資訊。</w:t>
      </w:r>
    </w:p>
    <w:p w14:paraId="01B22764"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(5) </w:t>
      </w:r>
      <w:r>
        <w:rPr>
          <w:rFonts w:ascii="Arial" w:eastAsia="標楷體" w:hAnsi="Arial" w:cs="Arial" w:hint="eastAsia"/>
          <w:color w:val="auto"/>
        </w:rPr>
        <w:t>廠商</w:t>
      </w:r>
      <w:r>
        <w:rPr>
          <w:rFonts w:ascii="Arial" w:eastAsia="標楷體" w:hAnsi="Arial" w:cs="Arial"/>
          <w:color w:val="auto"/>
        </w:rPr>
        <w:t>執行資通系統遠端連線之資訊設備，每次連線</w:t>
      </w:r>
      <w:r>
        <w:rPr>
          <w:rFonts w:ascii="Arial" w:eastAsia="標楷體" w:hAnsi="Arial" w:cs="Arial" w:hint="eastAsia"/>
          <w:color w:val="auto"/>
        </w:rPr>
        <w:t>本院</w:t>
      </w:r>
      <w:r w:rsidRPr="00587DBE">
        <w:rPr>
          <w:rFonts w:ascii="Arial" w:eastAsia="標楷體" w:hAnsi="Arial" w:cs="Arial"/>
          <w:color w:val="auto"/>
        </w:rPr>
        <w:t>網路前，必須先以商業版合法防毒軟體最新病毒碼進行全系統掃描，確認</w:t>
      </w:r>
      <w:r>
        <w:rPr>
          <w:rFonts w:ascii="Arial" w:eastAsia="標楷體" w:hAnsi="Arial" w:cs="Arial"/>
          <w:color w:val="auto"/>
        </w:rPr>
        <w:t>沒有病毒，且作業系統之漏洞修補程式已更新至最新狀態，方可存取</w:t>
      </w:r>
      <w:r>
        <w:rPr>
          <w:rFonts w:ascii="Arial" w:eastAsia="標楷體" w:hAnsi="Arial" w:cs="Arial" w:hint="eastAsia"/>
          <w:color w:val="auto"/>
        </w:rPr>
        <w:t>本院</w:t>
      </w:r>
      <w:r w:rsidRPr="00587DBE">
        <w:rPr>
          <w:rFonts w:ascii="Arial" w:eastAsia="標楷體" w:hAnsi="Arial" w:cs="Arial"/>
          <w:color w:val="auto"/>
        </w:rPr>
        <w:t>網路。</w:t>
      </w:r>
    </w:p>
    <w:p w14:paraId="2A9DD99B"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(6) </w:t>
      </w:r>
      <w:r>
        <w:rPr>
          <w:rFonts w:ascii="Arial" w:eastAsia="標楷體" w:hAnsi="Arial" w:cs="Arial"/>
          <w:color w:val="auto"/>
        </w:rPr>
        <w:t>對於每一種允許之遠端存取類型，均應先取得</w:t>
      </w:r>
      <w:r>
        <w:rPr>
          <w:rFonts w:ascii="Arial" w:eastAsia="標楷體" w:hAnsi="Arial" w:cs="Arial" w:hint="eastAsia"/>
          <w:color w:val="auto"/>
        </w:rPr>
        <w:t>本院</w:t>
      </w:r>
      <w:r w:rsidRPr="00587DBE">
        <w:rPr>
          <w:rFonts w:ascii="Arial" w:eastAsia="標楷體" w:hAnsi="Arial" w:cs="Arial"/>
          <w:color w:val="auto"/>
        </w:rPr>
        <w:t>授權，建立使用限制，並留有使用紀錄。</w:t>
      </w:r>
    </w:p>
    <w:p w14:paraId="04B1E495"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本院</w:t>
      </w:r>
      <w:r>
        <w:rPr>
          <w:rFonts w:ascii="Arial" w:eastAsia="標楷體" w:hAnsi="Arial" w:cs="Arial"/>
          <w:color w:val="auto"/>
        </w:rPr>
        <w:t>得不定期派員稽核</w:t>
      </w:r>
      <w:r>
        <w:rPr>
          <w:rFonts w:ascii="Arial" w:eastAsia="標楷體" w:hAnsi="Arial" w:cs="Arial" w:hint="eastAsia"/>
          <w:color w:val="auto"/>
        </w:rPr>
        <w:t>廠商</w:t>
      </w:r>
      <w:r w:rsidRPr="00587DBE">
        <w:rPr>
          <w:rFonts w:ascii="Arial" w:eastAsia="標楷體" w:hAnsi="Arial" w:cs="Arial"/>
          <w:color w:val="auto"/>
        </w:rPr>
        <w:t>提供之服務是否符合</w:t>
      </w:r>
      <w:r>
        <w:rPr>
          <w:rFonts w:ascii="Arial" w:eastAsia="標楷體" w:hAnsi="Arial" w:cs="Arial"/>
          <w:color w:val="auto"/>
        </w:rPr>
        <w:t>規定，</w:t>
      </w:r>
      <w:r>
        <w:rPr>
          <w:rFonts w:ascii="Arial" w:eastAsia="標楷體" w:hAnsi="Arial" w:cs="Arial" w:hint="eastAsia"/>
          <w:color w:val="auto"/>
        </w:rPr>
        <w:t>廠商</w:t>
      </w:r>
      <w:r w:rsidRPr="00587DBE">
        <w:rPr>
          <w:rFonts w:ascii="Arial" w:eastAsia="標楷體" w:hAnsi="Arial" w:cs="Arial"/>
          <w:color w:val="auto"/>
        </w:rPr>
        <w:t>應以合作之態度在</w:t>
      </w:r>
      <w:r w:rsidRPr="00587DBE">
        <w:rPr>
          <w:rFonts w:ascii="Arial" w:eastAsia="標楷體" w:hAnsi="Arial" w:cs="Arial"/>
          <w:color w:val="auto"/>
        </w:rPr>
        <w:t>15</w:t>
      </w:r>
      <w:r>
        <w:rPr>
          <w:rFonts w:ascii="Arial" w:eastAsia="標楷體" w:hAnsi="Arial" w:cs="Arial"/>
          <w:color w:val="auto"/>
        </w:rPr>
        <w:t>日曆天內提供</w:t>
      </w:r>
      <w:r>
        <w:rPr>
          <w:rFonts w:ascii="Arial" w:eastAsia="標楷體" w:hAnsi="Arial" w:cs="Arial" w:hint="eastAsia"/>
          <w:color w:val="auto"/>
        </w:rPr>
        <w:t>本院</w:t>
      </w:r>
      <w:r w:rsidRPr="00587DBE">
        <w:rPr>
          <w:rFonts w:ascii="Arial" w:eastAsia="標楷體" w:hAnsi="Arial" w:cs="Arial"/>
          <w:color w:val="auto"/>
        </w:rPr>
        <w:t>相關書面資料</w:t>
      </w:r>
      <w:r>
        <w:rPr>
          <w:rFonts w:ascii="Arial" w:eastAsia="標楷體" w:hAnsi="Arial" w:cs="Arial"/>
          <w:color w:val="auto"/>
        </w:rPr>
        <w:t>，或協助約談相關當事人。若配合主管機關、司法單位執行上述稽核，</w:t>
      </w:r>
      <w:r>
        <w:rPr>
          <w:rFonts w:ascii="Arial" w:eastAsia="標楷體" w:hAnsi="Arial" w:cs="Arial" w:hint="eastAsia"/>
          <w:color w:val="auto"/>
        </w:rPr>
        <w:t>本院</w:t>
      </w:r>
      <w:r>
        <w:rPr>
          <w:rFonts w:ascii="Arial" w:eastAsia="標楷體" w:hAnsi="Arial" w:cs="Arial"/>
          <w:color w:val="auto"/>
        </w:rPr>
        <w:t>得以不預告之方式進行之，</w:t>
      </w:r>
      <w:r>
        <w:rPr>
          <w:rFonts w:ascii="Arial" w:eastAsia="標楷體" w:hAnsi="Arial" w:cs="Arial" w:hint="eastAsia"/>
          <w:color w:val="auto"/>
        </w:rPr>
        <w:t>廠商</w:t>
      </w:r>
      <w:r>
        <w:rPr>
          <w:rFonts w:ascii="Arial" w:eastAsia="標楷體" w:hAnsi="Arial" w:cs="Arial"/>
          <w:color w:val="auto"/>
        </w:rPr>
        <w:t>不得拒絕或規避。稽核應符合</w:t>
      </w:r>
      <w:r>
        <w:rPr>
          <w:rFonts w:ascii="Arial" w:eastAsia="標楷體" w:hAnsi="Arial" w:cs="Arial" w:hint="eastAsia"/>
          <w:color w:val="auto"/>
        </w:rPr>
        <w:t>廠商</w:t>
      </w:r>
      <w:r>
        <w:rPr>
          <w:rFonts w:ascii="Arial" w:eastAsia="標楷體" w:hAnsi="Arial" w:cs="Arial"/>
          <w:color w:val="auto"/>
        </w:rPr>
        <w:t>合理的保密、安全及業務要求。稽核費用由</w:t>
      </w:r>
      <w:r>
        <w:rPr>
          <w:rFonts w:ascii="Arial" w:eastAsia="標楷體" w:hAnsi="Arial" w:cs="Arial" w:hint="eastAsia"/>
          <w:color w:val="auto"/>
        </w:rPr>
        <w:t>本院</w:t>
      </w:r>
      <w:r w:rsidRPr="00587DBE">
        <w:rPr>
          <w:rFonts w:ascii="Arial" w:eastAsia="標楷體" w:hAnsi="Arial" w:cs="Arial"/>
          <w:color w:val="auto"/>
        </w:rPr>
        <w:t>自行負擔。</w:t>
      </w:r>
    </w:p>
    <w:p w14:paraId="379AE75F"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應配合</w:t>
      </w:r>
      <w:r>
        <w:rPr>
          <w:rFonts w:ascii="Arial" w:eastAsia="標楷體" w:hAnsi="Arial" w:cs="Arial" w:hint="eastAsia"/>
          <w:color w:val="auto"/>
        </w:rPr>
        <w:t>本院</w:t>
      </w:r>
      <w:r>
        <w:rPr>
          <w:rFonts w:ascii="Arial" w:eastAsia="標楷體" w:hAnsi="Arial" w:cs="Arial"/>
          <w:color w:val="auto"/>
        </w:rPr>
        <w:t>所辦理之稽核工作，針對缺失於收到</w:t>
      </w:r>
      <w:r>
        <w:rPr>
          <w:rFonts w:ascii="Arial" w:eastAsia="標楷體" w:hAnsi="Arial" w:cs="Arial" w:hint="eastAsia"/>
          <w:color w:val="auto"/>
        </w:rPr>
        <w:t>本院</w:t>
      </w:r>
      <w:r w:rsidRPr="00587DBE">
        <w:rPr>
          <w:rFonts w:ascii="Arial" w:eastAsia="標楷體" w:hAnsi="Arial" w:cs="Arial"/>
          <w:color w:val="auto"/>
        </w:rPr>
        <w:t>書面通知日起限</w:t>
      </w:r>
      <w:r>
        <w:rPr>
          <w:rFonts w:ascii="Arial" w:eastAsia="標楷體" w:hAnsi="Arial" w:cs="Arial"/>
          <w:color w:val="auto"/>
        </w:rPr>
        <w:t>期改善，如</w:t>
      </w:r>
      <w:r>
        <w:rPr>
          <w:rFonts w:ascii="Arial" w:eastAsia="標楷體" w:hAnsi="Arial" w:cs="Arial" w:hint="eastAsia"/>
          <w:color w:val="auto"/>
        </w:rPr>
        <w:t>廠商</w:t>
      </w:r>
      <w:r>
        <w:rPr>
          <w:rFonts w:ascii="Arial" w:eastAsia="標楷體" w:hAnsi="Arial" w:cs="Arial"/>
          <w:color w:val="auto"/>
        </w:rPr>
        <w:t>未</w:t>
      </w:r>
      <w:r>
        <w:rPr>
          <w:rFonts w:ascii="Arial" w:eastAsia="標楷體" w:hAnsi="Arial" w:cs="Arial" w:hint="eastAsia"/>
          <w:color w:val="auto"/>
        </w:rPr>
        <w:t>於</w:t>
      </w:r>
      <w:r w:rsidRPr="00587DBE">
        <w:rPr>
          <w:rFonts w:ascii="Arial" w:eastAsia="標楷體" w:hAnsi="Arial" w:cs="Arial"/>
          <w:color w:val="auto"/>
        </w:rPr>
        <w:t>期限完成，依相關規定辦理。</w:t>
      </w:r>
    </w:p>
    <w:p w14:paraId="4CAAE6AD"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Pr>
          <w:rFonts w:ascii="Arial" w:eastAsia="標楷體" w:hAnsi="Arial" w:cs="Arial"/>
          <w:color w:val="auto"/>
        </w:rPr>
        <w:t>僅得於</w:t>
      </w:r>
      <w:r>
        <w:rPr>
          <w:rFonts w:ascii="Arial" w:eastAsia="標楷體" w:hAnsi="Arial" w:cs="Arial" w:hint="eastAsia"/>
          <w:color w:val="auto"/>
        </w:rPr>
        <w:t>本院</w:t>
      </w:r>
      <w:r>
        <w:rPr>
          <w:rFonts w:ascii="Arial" w:eastAsia="標楷體" w:hAnsi="Arial" w:cs="Arial"/>
          <w:color w:val="auto"/>
        </w:rPr>
        <w:t>指示之範圍內，蒐集、處理或利用個人資料。</w:t>
      </w:r>
      <w:r>
        <w:rPr>
          <w:rFonts w:ascii="Arial" w:eastAsia="標楷體" w:hAnsi="Arial" w:cs="Arial" w:hint="eastAsia"/>
          <w:color w:val="auto"/>
        </w:rPr>
        <w:t>廠商</w:t>
      </w:r>
      <w:r>
        <w:rPr>
          <w:rFonts w:ascii="Arial" w:eastAsia="標楷體" w:hAnsi="Arial" w:cs="Arial"/>
          <w:color w:val="auto"/>
        </w:rPr>
        <w:t>認</w:t>
      </w:r>
      <w:r>
        <w:rPr>
          <w:rFonts w:ascii="Arial" w:eastAsia="標楷體" w:hAnsi="Arial" w:cs="Arial" w:hint="eastAsia"/>
          <w:color w:val="auto"/>
        </w:rPr>
        <w:t>本院</w:t>
      </w:r>
      <w:r w:rsidRPr="00587DBE">
        <w:rPr>
          <w:rFonts w:ascii="Arial" w:eastAsia="標楷體" w:hAnsi="Arial" w:cs="Arial"/>
          <w:color w:val="auto"/>
        </w:rPr>
        <w:t>之指示有違反個</w:t>
      </w:r>
      <w:r>
        <w:rPr>
          <w:rFonts w:ascii="Arial" w:eastAsia="標楷體" w:hAnsi="Arial" w:cs="Arial"/>
          <w:color w:val="auto"/>
        </w:rPr>
        <w:t>人資料保護法規，或為遵循個人資料保護法規所發布之命令規定等致</w:t>
      </w:r>
      <w:r>
        <w:rPr>
          <w:rFonts w:ascii="Arial" w:eastAsia="標楷體" w:hAnsi="Arial" w:cs="Arial" w:hint="eastAsia"/>
          <w:color w:val="auto"/>
        </w:rPr>
        <w:t>廠商</w:t>
      </w:r>
      <w:r>
        <w:rPr>
          <w:rFonts w:ascii="Arial" w:eastAsia="標楷體" w:hAnsi="Arial" w:cs="Arial"/>
          <w:color w:val="auto"/>
        </w:rPr>
        <w:t>無法執行</w:t>
      </w:r>
      <w:r>
        <w:rPr>
          <w:rFonts w:ascii="Arial" w:eastAsia="標楷體" w:hAnsi="Arial" w:cs="Arial" w:hint="eastAsia"/>
          <w:color w:val="auto"/>
        </w:rPr>
        <w:t>本院</w:t>
      </w:r>
      <w:r>
        <w:rPr>
          <w:rFonts w:ascii="Arial" w:eastAsia="標楷體" w:hAnsi="Arial" w:cs="Arial"/>
          <w:color w:val="auto"/>
        </w:rPr>
        <w:t>指示之情事時，應立即通知</w:t>
      </w:r>
      <w:r>
        <w:rPr>
          <w:rFonts w:ascii="Arial" w:eastAsia="標楷體" w:hAnsi="Arial" w:cs="Arial" w:hint="eastAsia"/>
          <w:color w:val="auto"/>
        </w:rPr>
        <w:t>本院</w:t>
      </w:r>
      <w:r w:rsidRPr="00587DBE">
        <w:rPr>
          <w:rFonts w:ascii="Arial" w:eastAsia="標楷體" w:hAnsi="Arial" w:cs="Arial"/>
          <w:color w:val="auto"/>
        </w:rPr>
        <w:t>。</w:t>
      </w:r>
    </w:p>
    <w:p w14:paraId="53605968" w14:textId="77777777" w:rsidR="00263D81" w:rsidRDefault="00263D81" w:rsidP="00263D81">
      <w:pPr>
        <w:snapToGrid w:val="0"/>
        <w:ind w:leftChars="472" w:left="1134" w:hanging="1"/>
        <w:rPr>
          <w:rFonts w:ascii="Arial" w:eastAsia="標楷體" w:hAnsi="Arial" w:cs="Arial"/>
          <w:b/>
          <w:color w:val="auto"/>
        </w:rPr>
      </w:pPr>
    </w:p>
    <w:p w14:paraId="3252CD77" w14:textId="77777777" w:rsidR="00263D81" w:rsidRPr="00587DBE" w:rsidRDefault="00263D81" w:rsidP="00263D81">
      <w:pPr>
        <w:snapToGrid w:val="0"/>
        <w:ind w:leftChars="472" w:left="1134" w:hanging="1"/>
        <w:rPr>
          <w:rFonts w:ascii="Arial" w:eastAsia="標楷體" w:hAnsi="Arial" w:cs="Arial"/>
          <w:b/>
          <w:color w:val="auto"/>
        </w:rPr>
      </w:pPr>
      <w:r w:rsidRPr="00587DBE">
        <w:rPr>
          <w:rFonts w:ascii="Arial" w:eastAsia="標楷體" w:hAnsi="Arial" w:cs="Arial"/>
          <w:b/>
          <w:color w:val="auto"/>
        </w:rPr>
        <w:t>馬偕紀念醫院「委外契約共同條款表」如附件一</w:t>
      </w:r>
    </w:p>
    <w:p w14:paraId="2DA10A2D" w14:textId="77777777" w:rsidR="00263D81" w:rsidRPr="00587DBE" w:rsidRDefault="00263D81" w:rsidP="00263D81">
      <w:pPr>
        <w:snapToGrid w:val="0"/>
        <w:ind w:leftChars="472" w:left="1134" w:hanging="1"/>
        <w:rPr>
          <w:rFonts w:ascii="Arial" w:eastAsia="標楷體" w:hAnsi="Arial" w:cs="Arial"/>
          <w:b/>
          <w:strike/>
          <w:color w:val="auto"/>
        </w:rPr>
      </w:pPr>
    </w:p>
    <w:p w14:paraId="16101FD1" w14:textId="77777777" w:rsidR="00263D81" w:rsidRPr="00587DBE" w:rsidRDefault="00263D81" w:rsidP="00263D81">
      <w:pPr>
        <w:pStyle w:val="11"/>
        <w:rPr>
          <w:rFonts w:ascii="Arial" w:hAnsi="Arial" w:cs="Arial"/>
        </w:rPr>
      </w:pPr>
      <w:bookmarkStart w:id="56" w:name="_Toc219974896"/>
      <w:bookmarkStart w:id="57" w:name="_Toc135115512"/>
      <w:bookmarkEnd w:id="54"/>
      <w:r w:rsidRPr="00587DBE">
        <w:rPr>
          <w:rFonts w:ascii="Arial" w:hAnsi="Arial" w:cs="Arial"/>
        </w:rPr>
        <w:t>六、甄選作業方式及程序</w:t>
      </w:r>
      <w:bookmarkEnd w:id="56"/>
    </w:p>
    <w:p w14:paraId="03A142A3" w14:textId="77777777" w:rsidR="00263D81" w:rsidRPr="00587DBE" w:rsidRDefault="00263D81" w:rsidP="00263D81">
      <w:pPr>
        <w:ind w:left="840"/>
        <w:jc w:val="both"/>
        <w:rPr>
          <w:rFonts w:ascii="Arial" w:eastAsia="標楷體" w:hAnsi="Arial" w:cs="Arial"/>
          <w:color w:val="auto"/>
          <w:sz w:val="30"/>
          <w:szCs w:val="30"/>
        </w:rPr>
      </w:pPr>
      <w:r w:rsidRPr="00587DBE">
        <w:rPr>
          <w:rFonts w:ascii="Arial" w:eastAsia="標楷體" w:hAnsi="Arial" w:cs="Arial"/>
          <w:color w:val="auto"/>
          <w:sz w:val="30"/>
          <w:szCs w:val="30"/>
        </w:rPr>
        <w:t>本專案開發工作項目時程與相關產品交付階段如下表：</w:t>
      </w:r>
    </w:p>
    <w:tbl>
      <w:tblPr>
        <w:tblStyle w:val="aff6"/>
        <w:tblW w:w="0" w:type="auto"/>
        <w:tblLook w:val="04A0" w:firstRow="1" w:lastRow="0" w:firstColumn="1" w:lastColumn="0" w:noHBand="0" w:noVBand="1"/>
      </w:tblPr>
      <w:tblGrid>
        <w:gridCol w:w="920"/>
        <w:gridCol w:w="2190"/>
        <w:gridCol w:w="3819"/>
        <w:gridCol w:w="2586"/>
      </w:tblGrid>
      <w:tr w:rsidR="00263D81" w:rsidRPr="00587DBE" w14:paraId="411780B7" w14:textId="77777777" w:rsidTr="006A1200">
        <w:tc>
          <w:tcPr>
            <w:tcW w:w="920" w:type="dxa"/>
          </w:tcPr>
          <w:p w14:paraId="5C86130C" w14:textId="77777777" w:rsidR="00263D81" w:rsidRPr="00587DBE" w:rsidRDefault="00263D81" w:rsidP="006A1200">
            <w:pPr>
              <w:jc w:val="center"/>
              <w:rPr>
                <w:rFonts w:ascii="Arial" w:eastAsia="標楷體" w:hAnsi="Arial" w:cs="Arial"/>
                <w:color w:val="auto"/>
              </w:rPr>
            </w:pPr>
            <w:r w:rsidRPr="00587DBE">
              <w:rPr>
                <w:rFonts w:ascii="Arial" w:eastAsia="標楷體" w:hAnsi="Arial" w:cs="Arial"/>
                <w:color w:val="auto"/>
              </w:rPr>
              <w:t>項次</w:t>
            </w:r>
          </w:p>
        </w:tc>
        <w:tc>
          <w:tcPr>
            <w:tcW w:w="2190" w:type="dxa"/>
          </w:tcPr>
          <w:p w14:paraId="1E95972B" w14:textId="77777777" w:rsidR="00263D81" w:rsidRPr="00587DBE" w:rsidRDefault="00263D81" w:rsidP="006A1200">
            <w:pPr>
              <w:jc w:val="center"/>
              <w:rPr>
                <w:rFonts w:ascii="Arial" w:eastAsia="標楷體" w:hAnsi="Arial" w:cs="Arial"/>
                <w:color w:val="auto"/>
              </w:rPr>
            </w:pPr>
            <w:r w:rsidRPr="00587DBE">
              <w:rPr>
                <w:rFonts w:ascii="Arial" w:eastAsia="標楷體" w:hAnsi="Arial" w:cs="Arial"/>
                <w:color w:val="auto"/>
              </w:rPr>
              <w:t>工作項目</w:t>
            </w:r>
          </w:p>
        </w:tc>
        <w:tc>
          <w:tcPr>
            <w:tcW w:w="3819" w:type="dxa"/>
          </w:tcPr>
          <w:p w14:paraId="6BD4FDFF" w14:textId="77777777" w:rsidR="00263D81" w:rsidRPr="00587DBE" w:rsidRDefault="00263D81" w:rsidP="006A1200">
            <w:pPr>
              <w:jc w:val="center"/>
              <w:rPr>
                <w:rFonts w:ascii="Arial" w:eastAsia="標楷體" w:hAnsi="Arial" w:cs="Arial"/>
                <w:color w:val="auto"/>
              </w:rPr>
            </w:pPr>
            <w:r w:rsidRPr="00587DBE">
              <w:rPr>
                <w:rFonts w:ascii="Arial" w:eastAsia="標楷體" w:hAnsi="Arial" w:cs="Arial"/>
                <w:color w:val="auto"/>
              </w:rPr>
              <w:t>產品項目</w:t>
            </w:r>
          </w:p>
        </w:tc>
        <w:tc>
          <w:tcPr>
            <w:tcW w:w="2586" w:type="dxa"/>
          </w:tcPr>
          <w:p w14:paraId="65211460" w14:textId="77777777" w:rsidR="00263D81" w:rsidRPr="00587DBE" w:rsidRDefault="00263D81" w:rsidP="006A1200">
            <w:pPr>
              <w:jc w:val="center"/>
              <w:rPr>
                <w:rFonts w:ascii="Arial" w:eastAsia="標楷體" w:hAnsi="Arial" w:cs="Arial"/>
                <w:color w:val="auto"/>
              </w:rPr>
            </w:pPr>
            <w:r w:rsidRPr="00587DBE">
              <w:rPr>
                <w:rFonts w:ascii="Arial" w:eastAsia="標楷體" w:hAnsi="Arial" w:cs="Arial"/>
                <w:color w:val="auto"/>
              </w:rPr>
              <w:t>專案時程</w:t>
            </w:r>
          </w:p>
        </w:tc>
      </w:tr>
      <w:tr w:rsidR="00263D81" w:rsidRPr="00587DBE" w14:paraId="1C16356C" w14:textId="77777777" w:rsidTr="006A1200">
        <w:tc>
          <w:tcPr>
            <w:tcW w:w="920" w:type="dxa"/>
          </w:tcPr>
          <w:p w14:paraId="3DB1BE27"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1</w:t>
            </w:r>
          </w:p>
        </w:tc>
        <w:tc>
          <w:tcPr>
            <w:tcW w:w="2190" w:type="dxa"/>
          </w:tcPr>
          <w:p w14:paraId="66D8B78E"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投標並提報建議書作業</w:t>
            </w:r>
          </w:p>
        </w:tc>
        <w:tc>
          <w:tcPr>
            <w:tcW w:w="3819" w:type="dxa"/>
          </w:tcPr>
          <w:p w14:paraId="2306B72D" w14:textId="44E29517"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53AE0519" w14:textId="77777777" w:rsidR="00263D81" w:rsidRPr="00765EBE" w:rsidRDefault="00263D81" w:rsidP="006A1200">
            <w:pPr>
              <w:rPr>
                <w:rFonts w:ascii="Arial" w:eastAsia="標楷體" w:hAnsi="Arial" w:cs="Arial"/>
                <w:color w:val="auto"/>
              </w:rPr>
            </w:pPr>
          </w:p>
          <w:p w14:paraId="5606826C" w14:textId="77777777" w:rsidR="00263D81" w:rsidRPr="00587DBE" w:rsidRDefault="00263D81" w:rsidP="006A1200">
            <w:pPr>
              <w:rPr>
                <w:rFonts w:ascii="Arial" w:eastAsia="標楷體" w:hAnsi="Arial" w:cs="Arial"/>
                <w:color w:val="auto"/>
              </w:rPr>
            </w:pPr>
          </w:p>
        </w:tc>
        <w:tc>
          <w:tcPr>
            <w:tcW w:w="2586" w:type="dxa"/>
          </w:tcPr>
          <w:p w14:paraId="52C64A1E" w14:textId="77777777" w:rsidR="00263D81" w:rsidRPr="00587DBE" w:rsidRDefault="00263D81" w:rsidP="006A1200">
            <w:pPr>
              <w:rPr>
                <w:rFonts w:ascii="Arial" w:eastAsia="標楷體" w:hAnsi="Arial" w:cs="Arial"/>
                <w:color w:val="auto"/>
              </w:rPr>
            </w:pPr>
          </w:p>
        </w:tc>
      </w:tr>
      <w:tr w:rsidR="00263D81" w:rsidRPr="00587DBE" w14:paraId="560A5C5E" w14:textId="77777777" w:rsidTr="006A1200">
        <w:tc>
          <w:tcPr>
            <w:tcW w:w="920" w:type="dxa"/>
          </w:tcPr>
          <w:p w14:paraId="1B0C1F84"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2</w:t>
            </w:r>
          </w:p>
        </w:tc>
        <w:tc>
          <w:tcPr>
            <w:tcW w:w="2190" w:type="dxa"/>
          </w:tcPr>
          <w:p w14:paraId="3B21D608"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評選審查作業</w:t>
            </w:r>
          </w:p>
        </w:tc>
        <w:tc>
          <w:tcPr>
            <w:tcW w:w="3819" w:type="dxa"/>
          </w:tcPr>
          <w:p w14:paraId="1C1CCAE6" w14:textId="455CF362"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17A092CD" w14:textId="77777777" w:rsidR="00263D81" w:rsidRDefault="00263D81" w:rsidP="006A1200">
            <w:pPr>
              <w:rPr>
                <w:rFonts w:ascii="Arial" w:eastAsia="標楷體" w:hAnsi="Arial" w:cs="Arial"/>
                <w:color w:val="auto"/>
              </w:rPr>
            </w:pPr>
          </w:p>
          <w:p w14:paraId="062C93A0" w14:textId="77777777" w:rsidR="00263D81" w:rsidRPr="00587DBE" w:rsidRDefault="00263D81" w:rsidP="006A1200">
            <w:pPr>
              <w:rPr>
                <w:rFonts w:ascii="Arial" w:eastAsia="標楷體" w:hAnsi="Arial" w:cs="Arial"/>
                <w:color w:val="auto"/>
              </w:rPr>
            </w:pPr>
          </w:p>
        </w:tc>
        <w:tc>
          <w:tcPr>
            <w:tcW w:w="2586" w:type="dxa"/>
          </w:tcPr>
          <w:p w14:paraId="772809BC" w14:textId="77777777" w:rsidR="00263D81" w:rsidRPr="00587DBE" w:rsidRDefault="00263D81" w:rsidP="006A1200">
            <w:pPr>
              <w:rPr>
                <w:rFonts w:ascii="Arial" w:eastAsia="標楷體" w:hAnsi="Arial" w:cs="Arial"/>
                <w:color w:val="auto"/>
              </w:rPr>
            </w:pPr>
          </w:p>
        </w:tc>
      </w:tr>
      <w:tr w:rsidR="00263D81" w:rsidRPr="00587DBE" w14:paraId="2DA240BF" w14:textId="77777777" w:rsidTr="006A1200">
        <w:tc>
          <w:tcPr>
            <w:tcW w:w="920" w:type="dxa"/>
          </w:tcPr>
          <w:p w14:paraId="668671B7"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3</w:t>
            </w:r>
          </w:p>
        </w:tc>
        <w:tc>
          <w:tcPr>
            <w:tcW w:w="2190" w:type="dxa"/>
          </w:tcPr>
          <w:p w14:paraId="4EC56514"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密封報價</w:t>
            </w:r>
          </w:p>
        </w:tc>
        <w:tc>
          <w:tcPr>
            <w:tcW w:w="3819" w:type="dxa"/>
          </w:tcPr>
          <w:p w14:paraId="05C383D1" w14:textId="19F1D7A3"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38A48A58" w14:textId="77777777" w:rsidR="00263D81" w:rsidRDefault="00263D81" w:rsidP="006A1200">
            <w:pPr>
              <w:rPr>
                <w:rFonts w:ascii="Arial" w:eastAsia="標楷體" w:hAnsi="Arial" w:cs="Arial"/>
                <w:color w:val="auto"/>
              </w:rPr>
            </w:pPr>
          </w:p>
          <w:p w14:paraId="1B5C2C43" w14:textId="77777777" w:rsidR="00263D81" w:rsidRPr="00587DBE" w:rsidRDefault="00263D81" w:rsidP="006A1200">
            <w:pPr>
              <w:rPr>
                <w:rFonts w:ascii="Arial" w:eastAsia="標楷體" w:hAnsi="Arial" w:cs="Arial"/>
                <w:color w:val="auto"/>
              </w:rPr>
            </w:pPr>
          </w:p>
        </w:tc>
        <w:tc>
          <w:tcPr>
            <w:tcW w:w="2586" w:type="dxa"/>
          </w:tcPr>
          <w:p w14:paraId="3A1AB519" w14:textId="77777777" w:rsidR="00263D81" w:rsidRPr="00587DBE" w:rsidRDefault="00263D81" w:rsidP="006A1200">
            <w:pPr>
              <w:rPr>
                <w:rFonts w:ascii="Arial" w:eastAsia="標楷體" w:hAnsi="Arial" w:cs="Arial"/>
                <w:color w:val="auto"/>
              </w:rPr>
            </w:pPr>
          </w:p>
        </w:tc>
      </w:tr>
      <w:tr w:rsidR="00263D81" w:rsidRPr="00587DBE" w14:paraId="6F6E6B9A" w14:textId="77777777" w:rsidTr="006A1200">
        <w:tc>
          <w:tcPr>
            <w:tcW w:w="920" w:type="dxa"/>
          </w:tcPr>
          <w:p w14:paraId="449AAFDC"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4</w:t>
            </w:r>
          </w:p>
        </w:tc>
        <w:tc>
          <w:tcPr>
            <w:tcW w:w="2190" w:type="dxa"/>
          </w:tcPr>
          <w:p w14:paraId="7D5967E8"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開標決標</w:t>
            </w:r>
          </w:p>
        </w:tc>
        <w:tc>
          <w:tcPr>
            <w:tcW w:w="3819" w:type="dxa"/>
          </w:tcPr>
          <w:p w14:paraId="69F41914" w14:textId="6DEA444E"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54730063" w14:textId="77777777" w:rsidR="00263D81" w:rsidRDefault="00263D81" w:rsidP="006A1200">
            <w:pPr>
              <w:rPr>
                <w:rFonts w:ascii="Arial" w:eastAsia="標楷體" w:hAnsi="Arial" w:cs="Arial"/>
                <w:color w:val="auto"/>
              </w:rPr>
            </w:pPr>
          </w:p>
          <w:p w14:paraId="5AE2B3EC" w14:textId="77777777" w:rsidR="00263D81" w:rsidRPr="00587DBE" w:rsidRDefault="00263D81" w:rsidP="006A1200">
            <w:pPr>
              <w:rPr>
                <w:rFonts w:ascii="Arial" w:eastAsia="標楷體" w:hAnsi="Arial" w:cs="Arial"/>
                <w:color w:val="auto"/>
              </w:rPr>
            </w:pPr>
          </w:p>
        </w:tc>
        <w:tc>
          <w:tcPr>
            <w:tcW w:w="2586" w:type="dxa"/>
          </w:tcPr>
          <w:p w14:paraId="461D5C65" w14:textId="77777777" w:rsidR="00263D81" w:rsidRPr="00587DBE" w:rsidRDefault="00263D81" w:rsidP="006A1200">
            <w:pPr>
              <w:rPr>
                <w:rFonts w:ascii="Arial" w:eastAsia="標楷體" w:hAnsi="Arial" w:cs="Arial"/>
                <w:color w:val="auto"/>
              </w:rPr>
            </w:pPr>
          </w:p>
        </w:tc>
      </w:tr>
      <w:tr w:rsidR="00263D81" w:rsidRPr="00587DBE" w14:paraId="70CA84AF" w14:textId="77777777" w:rsidTr="006A1200">
        <w:tc>
          <w:tcPr>
            <w:tcW w:w="920" w:type="dxa"/>
          </w:tcPr>
          <w:p w14:paraId="7A22D5C6"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5</w:t>
            </w:r>
          </w:p>
        </w:tc>
        <w:tc>
          <w:tcPr>
            <w:tcW w:w="2190" w:type="dxa"/>
          </w:tcPr>
          <w:p w14:paraId="256FFD40"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簽訂合約</w:t>
            </w:r>
          </w:p>
        </w:tc>
        <w:tc>
          <w:tcPr>
            <w:tcW w:w="3819" w:type="dxa"/>
          </w:tcPr>
          <w:p w14:paraId="54533E84" w14:textId="4F4B5819"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1892259F" w14:textId="77777777" w:rsidR="00263D81" w:rsidRDefault="00263D81" w:rsidP="006A1200">
            <w:pPr>
              <w:rPr>
                <w:rFonts w:ascii="Arial" w:eastAsia="標楷體" w:hAnsi="Arial" w:cs="Arial"/>
                <w:color w:val="auto"/>
              </w:rPr>
            </w:pPr>
          </w:p>
          <w:p w14:paraId="39BA0C2B" w14:textId="77777777" w:rsidR="00263D81" w:rsidRPr="00587DBE" w:rsidRDefault="00263D81" w:rsidP="006A1200">
            <w:pPr>
              <w:rPr>
                <w:rFonts w:ascii="Arial" w:eastAsia="標楷體" w:hAnsi="Arial" w:cs="Arial"/>
                <w:color w:val="auto"/>
              </w:rPr>
            </w:pPr>
          </w:p>
        </w:tc>
        <w:tc>
          <w:tcPr>
            <w:tcW w:w="2586" w:type="dxa"/>
          </w:tcPr>
          <w:p w14:paraId="3171AB6F" w14:textId="77777777" w:rsidR="00263D81" w:rsidRPr="00587DBE" w:rsidRDefault="00263D81" w:rsidP="006A1200">
            <w:pPr>
              <w:rPr>
                <w:rFonts w:ascii="Arial" w:eastAsia="標楷體" w:hAnsi="Arial" w:cs="Arial"/>
                <w:color w:val="auto"/>
              </w:rPr>
            </w:pPr>
          </w:p>
        </w:tc>
      </w:tr>
      <w:tr w:rsidR="00263D81" w:rsidRPr="00587DBE" w14:paraId="09DEBEBD" w14:textId="77777777" w:rsidTr="006A1200">
        <w:tc>
          <w:tcPr>
            <w:tcW w:w="920" w:type="dxa"/>
          </w:tcPr>
          <w:p w14:paraId="245112BB"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6</w:t>
            </w:r>
          </w:p>
        </w:tc>
        <w:tc>
          <w:tcPr>
            <w:tcW w:w="2190" w:type="dxa"/>
          </w:tcPr>
          <w:p w14:paraId="55484BCD"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專案啟動</w:t>
            </w:r>
          </w:p>
        </w:tc>
        <w:tc>
          <w:tcPr>
            <w:tcW w:w="3819" w:type="dxa"/>
          </w:tcPr>
          <w:p w14:paraId="5190D655" w14:textId="187FA95A"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3C7B5312" w14:textId="77777777" w:rsidR="00263D81" w:rsidRDefault="00263D81" w:rsidP="006A1200">
            <w:pPr>
              <w:rPr>
                <w:rFonts w:ascii="Arial" w:eastAsia="標楷體" w:hAnsi="Arial" w:cs="Arial"/>
                <w:color w:val="auto"/>
              </w:rPr>
            </w:pPr>
          </w:p>
          <w:p w14:paraId="622EAB5C" w14:textId="77777777" w:rsidR="00263D81" w:rsidRPr="00587DBE" w:rsidRDefault="00263D81" w:rsidP="006A1200">
            <w:pPr>
              <w:rPr>
                <w:rFonts w:ascii="Arial" w:eastAsia="標楷體" w:hAnsi="Arial" w:cs="Arial"/>
                <w:color w:val="auto"/>
              </w:rPr>
            </w:pPr>
          </w:p>
        </w:tc>
        <w:tc>
          <w:tcPr>
            <w:tcW w:w="2586" w:type="dxa"/>
          </w:tcPr>
          <w:p w14:paraId="3370CFC0" w14:textId="77777777" w:rsidR="00263D81" w:rsidRPr="00587DBE" w:rsidRDefault="00263D81" w:rsidP="006A1200">
            <w:pPr>
              <w:rPr>
                <w:rFonts w:ascii="Arial" w:eastAsia="標楷體" w:hAnsi="Arial" w:cs="Arial"/>
                <w:color w:val="auto"/>
              </w:rPr>
            </w:pPr>
          </w:p>
        </w:tc>
      </w:tr>
      <w:tr w:rsidR="00263D81" w:rsidRPr="00587DBE" w14:paraId="71EB089A" w14:textId="77777777" w:rsidTr="006A1200">
        <w:tc>
          <w:tcPr>
            <w:tcW w:w="920" w:type="dxa"/>
          </w:tcPr>
          <w:p w14:paraId="4147FECD"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7</w:t>
            </w:r>
          </w:p>
        </w:tc>
        <w:tc>
          <w:tcPr>
            <w:tcW w:w="2190" w:type="dxa"/>
          </w:tcPr>
          <w:p w14:paraId="0206C369"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專案建置</w:t>
            </w:r>
          </w:p>
        </w:tc>
        <w:tc>
          <w:tcPr>
            <w:tcW w:w="3819" w:type="dxa"/>
          </w:tcPr>
          <w:p w14:paraId="58834AD1" w14:textId="7490953E"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3FDA0C32" w14:textId="77777777" w:rsidR="00263D81" w:rsidRDefault="00263D81" w:rsidP="006A1200">
            <w:pPr>
              <w:rPr>
                <w:rFonts w:ascii="Arial" w:eastAsia="標楷體" w:hAnsi="Arial" w:cs="Arial"/>
                <w:color w:val="auto"/>
              </w:rPr>
            </w:pPr>
          </w:p>
          <w:p w14:paraId="2B12A398" w14:textId="77777777" w:rsidR="00263D81" w:rsidRPr="00587DBE" w:rsidRDefault="00263D81" w:rsidP="006A1200">
            <w:pPr>
              <w:rPr>
                <w:rFonts w:ascii="Arial" w:eastAsia="標楷體" w:hAnsi="Arial" w:cs="Arial"/>
                <w:color w:val="auto"/>
              </w:rPr>
            </w:pPr>
          </w:p>
        </w:tc>
        <w:tc>
          <w:tcPr>
            <w:tcW w:w="2586" w:type="dxa"/>
          </w:tcPr>
          <w:p w14:paraId="051AD85D" w14:textId="77777777" w:rsidR="00263D81" w:rsidRPr="00587DBE" w:rsidRDefault="00263D81" w:rsidP="006A1200">
            <w:pPr>
              <w:rPr>
                <w:rFonts w:ascii="Arial" w:eastAsia="標楷體" w:hAnsi="Arial" w:cs="Arial"/>
                <w:color w:val="auto"/>
              </w:rPr>
            </w:pPr>
          </w:p>
        </w:tc>
      </w:tr>
      <w:tr w:rsidR="00263D81" w:rsidRPr="00587DBE" w14:paraId="624A27F4" w14:textId="77777777" w:rsidTr="006A1200">
        <w:tc>
          <w:tcPr>
            <w:tcW w:w="920" w:type="dxa"/>
          </w:tcPr>
          <w:p w14:paraId="60B5EB36"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8</w:t>
            </w:r>
          </w:p>
        </w:tc>
        <w:tc>
          <w:tcPr>
            <w:tcW w:w="2190" w:type="dxa"/>
          </w:tcPr>
          <w:p w14:paraId="3E0D6CC8"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交貨、安裝</w:t>
            </w:r>
          </w:p>
        </w:tc>
        <w:tc>
          <w:tcPr>
            <w:tcW w:w="3819" w:type="dxa"/>
          </w:tcPr>
          <w:p w14:paraId="2412F94B" w14:textId="69BA6A86"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06F27469" w14:textId="77777777" w:rsidR="00263D81" w:rsidRDefault="00263D81" w:rsidP="006A1200">
            <w:pPr>
              <w:rPr>
                <w:rFonts w:ascii="Arial" w:eastAsia="標楷體" w:hAnsi="Arial" w:cs="Arial"/>
                <w:color w:val="auto"/>
              </w:rPr>
            </w:pPr>
          </w:p>
          <w:p w14:paraId="1E68A289" w14:textId="77777777" w:rsidR="00263D81" w:rsidRPr="00587DBE" w:rsidRDefault="00263D81" w:rsidP="006A1200">
            <w:pPr>
              <w:rPr>
                <w:rFonts w:ascii="Arial" w:eastAsia="標楷體" w:hAnsi="Arial" w:cs="Arial"/>
                <w:color w:val="auto"/>
              </w:rPr>
            </w:pPr>
          </w:p>
        </w:tc>
        <w:tc>
          <w:tcPr>
            <w:tcW w:w="2586" w:type="dxa"/>
          </w:tcPr>
          <w:p w14:paraId="2F3012B3" w14:textId="77777777" w:rsidR="00263D81" w:rsidRPr="00587DBE" w:rsidRDefault="00263D81" w:rsidP="006A1200">
            <w:pPr>
              <w:rPr>
                <w:rFonts w:ascii="Arial" w:eastAsia="標楷體" w:hAnsi="Arial" w:cs="Arial"/>
                <w:color w:val="auto"/>
              </w:rPr>
            </w:pPr>
          </w:p>
        </w:tc>
      </w:tr>
      <w:tr w:rsidR="00263D81" w:rsidRPr="00587DBE" w14:paraId="74C5C3EB" w14:textId="77777777" w:rsidTr="006A1200">
        <w:tc>
          <w:tcPr>
            <w:tcW w:w="920" w:type="dxa"/>
          </w:tcPr>
          <w:p w14:paraId="51EBAE0E"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9</w:t>
            </w:r>
          </w:p>
        </w:tc>
        <w:tc>
          <w:tcPr>
            <w:tcW w:w="2190" w:type="dxa"/>
          </w:tcPr>
          <w:p w14:paraId="598136EF" w14:textId="77777777" w:rsidR="00263D81" w:rsidRPr="00587DBE" w:rsidRDefault="00263D81" w:rsidP="006A1200">
            <w:pPr>
              <w:rPr>
                <w:rFonts w:ascii="Arial" w:eastAsia="標楷體" w:hAnsi="Arial" w:cs="Arial"/>
                <w:color w:val="auto"/>
              </w:rPr>
            </w:pPr>
            <w:r w:rsidRPr="00587DBE">
              <w:rPr>
                <w:rFonts w:ascii="Arial" w:eastAsia="標楷體" w:hAnsi="Arial" w:cs="Arial"/>
                <w:color w:val="auto"/>
              </w:rPr>
              <w:t>專案驗收</w:t>
            </w:r>
          </w:p>
        </w:tc>
        <w:tc>
          <w:tcPr>
            <w:tcW w:w="3819" w:type="dxa"/>
          </w:tcPr>
          <w:p w14:paraId="4D256596" w14:textId="2F959263" w:rsidR="00263D81" w:rsidRDefault="00765EBE" w:rsidP="006A1200">
            <w:pPr>
              <w:rPr>
                <w:rFonts w:ascii="Arial" w:eastAsia="標楷體" w:hAnsi="Arial" w:cs="Arial"/>
                <w:color w:val="auto"/>
              </w:rPr>
            </w:pPr>
            <w:r w:rsidRPr="00587DBE">
              <w:rPr>
                <w:rFonts w:ascii="Arial" w:eastAsia="標楷體" w:hAnsi="Arial" w:cs="Arial"/>
                <w:color w:val="auto"/>
              </w:rPr>
              <w:t>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設備詢價品項規格表</w:t>
            </w:r>
            <w:r w:rsidRPr="00587DBE">
              <w:rPr>
                <w:rFonts w:ascii="Arial" w:eastAsia="標楷體" w:hAnsi="Arial" w:cs="Arial"/>
                <w:color w:val="auto"/>
              </w:rPr>
              <w:t>”</w:t>
            </w:r>
          </w:p>
          <w:p w14:paraId="2EB70183" w14:textId="77777777" w:rsidR="00263D81" w:rsidRDefault="00263D81" w:rsidP="006A1200">
            <w:pPr>
              <w:rPr>
                <w:rFonts w:ascii="Arial" w:eastAsia="標楷體" w:hAnsi="Arial" w:cs="Arial"/>
                <w:color w:val="auto"/>
              </w:rPr>
            </w:pPr>
          </w:p>
          <w:p w14:paraId="3DC1C626" w14:textId="77777777" w:rsidR="00263D81" w:rsidRPr="00587DBE" w:rsidRDefault="00263D81" w:rsidP="006A1200">
            <w:pPr>
              <w:rPr>
                <w:rFonts w:ascii="Arial" w:eastAsia="標楷體" w:hAnsi="Arial" w:cs="Arial"/>
                <w:color w:val="auto"/>
              </w:rPr>
            </w:pPr>
          </w:p>
        </w:tc>
        <w:tc>
          <w:tcPr>
            <w:tcW w:w="2586" w:type="dxa"/>
          </w:tcPr>
          <w:p w14:paraId="4DDB6530" w14:textId="77777777" w:rsidR="00263D81" w:rsidRPr="00587DBE" w:rsidRDefault="00263D81" w:rsidP="006A1200">
            <w:pPr>
              <w:rPr>
                <w:rFonts w:ascii="Arial" w:eastAsia="標楷體" w:hAnsi="Arial" w:cs="Arial"/>
                <w:color w:val="auto"/>
              </w:rPr>
            </w:pPr>
          </w:p>
        </w:tc>
      </w:tr>
    </w:tbl>
    <w:p w14:paraId="61F9F446" w14:textId="77777777" w:rsidR="00263D81" w:rsidRPr="00587DBE" w:rsidRDefault="00263D81" w:rsidP="00263D81">
      <w:pPr>
        <w:widowControl/>
        <w:rPr>
          <w:rFonts w:ascii="Arial" w:eastAsia="標楷體" w:hAnsi="Arial" w:cs="Arial"/>
          <w:b/>
          <w:bCs/>
          <w:color w:val="auto"/>
          <w:kern w:val="0"/>
          <w:sz w:val="32"/>
          <w:szCs w:val="32"/>
        </w:rPr>
      </w:pPr>
      <w:r w:rsidRPr="00587DBE">
        <w:rPr>
          <w:rFonts w:ascii="Arial" w:hAnsi="Arial" w:cs="Arial"/>
          <w:color w:val="auto"/>
        </w:rPr>
        <w:br w:type="page"/>
      </w:r>
    </w:p>
    <w:p w14:paraId="4D1CFC78" w14:textId="77777777" w:rsidR="00263D81" w:rsidRPr="00587DBE" w:rsidRDefault="00263D81" w:rsidP="00263D81">
      <w:pPr>
        <w:pStyle w:val="11"/>
        <w:rPr>
          <w:rFonts w:ascii="Arial" w:hAnsi="Arial" w:cs="Arial"/>
        </w:rPr>
      </w:pPr>
      <w:bookmarkStart w:id="58" w:name="_Toc219974897"/>
      <w:r w:rsidRPr="00587DBE">
        <w:rPr>
          <w:rFonts w:ascii="Arial" w:hAnsi="Arial" w:cs="Arial"/>
        </w:rPr>
        <w:t>七、招標、決標、評選方式及原則</w:t>
      </w:r>
      <w:bookmarkEnd w:id="58"/>
    </w:p>
    <w:p w14:paraId="6C0E55AB"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招標方式：依政府採購法第</w:t>
      </w:r>
      <w:r w:rsidRPr="00587DBE">
        <w:rPr>
          <w:rFonts w:ascii="Arial" w:eastAsia="標楷體" w:hAnsi="Arial" w:cs="Arial"/>
          <w:color w:val="auto"/>
        </w:rPr>
        <w:t>19</w:t>
      </w:r>
      <w:r w:rsidRPr="00587DBE">
        <w:rPr>
          <w:rFonts w:ascii="Arial" w:eastAsia="標楷體" w:hAnsi="Arial" w:cs="Arial"/>
          <w:color w:val="auto"/>
        </w:rPr>
        <w:t>條辦理公開招標。</w:t>
      </w:r>
    </w:p>
    <w:p w14:paraId="7CF9654C"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決標原則：依採購法施行細則第</w:t>
      </w:r>
      <w:r w:rsidRPr="00587DBE">
        <w:rPr>
          <w:rFonts w:ascii="Arial" w:eastAsia="標楷體" w:hAnsi="Arial" w:cs="Arial"/>
          <w:color w:val="auto"/>
        </w:rPr>
        <w:t>64</w:t>
      </w:r>
      <w:r w:rsidRPr="00587DBE">
        <w:rPr>
          <w:rFonts w:ascii="Arial" w:eastAsia="標楷體" w:hAnsi="Arial" w:cs="Arial"/>
          <w:color w:val="auto"/>
        </w:rPr>
        <w:t>條之</w:t>
      </w:r>
      <w:r w:rsidRPr="00587DBE">
        <w:rPr>
          <w:rFonts w:ascii="Arial" w:eastAsia="標楷體" w:hAnsi="Arial" w:cs="Arial"/>
          <w:color w:val="auto"/>
        </w:rPr>
        <w:t>2</w:t>
      </w:r>
      <w:r w:rsidRPr="00587DBE">
        <w:rPr>
          <w:rFonts w:ascii="Arial" w:eastAsia="標楷體" w:hAnsi="Arial" w:cs="Arial"/>
          <w:color w:val="auto"/>
        </w:rPr>
        <w:t>採評分及格最低標。</w:t>
      </w:r>
    </w:p>
    <w:p w14:paraId="06B00F45"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決標方式：評分及格最低標決標方式依政府採購法第</w:t>
      </w:r>
      <w:r w:rsidRPr="00587DBE">
        <w:rPr>
          <w:rFonts w:ascii="Arial" w:eastAsia="標楷體" w:hAnsi="Arial" w:cs="Arial"/>
          <w:color w:val="auto"/>
        </w:rPr>
        <w:t>52</w:t>
      </w:r>
      <w:r w:rsidRPr="00587DBE">
        <w:rPr>
          <w:rFonts w:ascii="Arial" w:eastAsia="標楷體" w:hAnsi="Arial" w:cs="Arial"/>
          <w:color w:val="auto"/>
        </w:rPr>
        <w:t>條第</w:t>
      </w:r>
      <w:r w:rsidRPr="00587DBE">
        <w:rPr>
          <w:rFonts w:ascii="Arial" w:eastAsia="標楷體" w:hAnsi="Arial" w:cs="Arial"/>
          <w:color w:val="auto"/>
        </w:rPr>
        <w:t>1</w:t>
      </w:r>
      <w:r w:rsidRPr="00587DBE">
        <w:rPr>
          <w:rFonts w:ascii="Arial" w:eastAsia="標楷體" w:hAnsi="Arial" w:cs="Arial"/>
          <w:color w:val="auto"/>
        </w:rPr>
        <w:t>項第</w:t>
      </w:r>
      <w:r w:rsidRPr="00587DBE">
        <w:rPr>
          <w:rFonts w:ascii="Arial" w:eastAsia="標楷體" w:hAnsi="Arial" w:cs="Arial"/>
          <w:color w:val="auto"/>
        </w:rPr>
        <w:t>1</w:t>
      </w:r>
      <w:r w:rsidRPr="00587DBE">
        <w:rPr>
          <w:rFonts w:ascii="Arial" w:eastAsia="標楷體" w:hAnsi="Arial" w:cs="Arial"/>
          <w:color w:val="auto"/>
        </w:rPr>
        <w:t>款及施行細則第</w:t>
      </w:r>
      <w:r w:rsidRPr="00587DBE">
        <w:rPr>
          <w:rFonts w:ascii="Arial" w:eastAsia="標楷體" w:hAnsi="Arial" w:cs="Arial"/>
          <w:color w:val="auto"/>
        </w:rPr>
        <w:t>64</w:t>
      </w:r>
      <w:r w:rsidRPr="00587DBE">
        <w:rPr>
          <w:rFonts w:ascii="Arial" w:eastAsia="標楷體" w:hAnsi="Arial" w:cs="Arial"/>
          <w:color w:val="auto"/>
        </w:rPr>
        <w:t>條之</w:t>
      </w:r>
      <w:r w:rsidRPr="00587DBE">
        <w:rPr>
          <w:rFonts w:ascii="Arial" w:eastAsia="標楷體" w:hAnsi="Arial" w:cs="Arial"/>
          <w:color w:val="auto"/>
        </w:rPr>
        <w:t>2</w:t>
      </w:r>
      <w:r w:rsidRPr="00587DBE">
        <w:rPr>
          <w:rFonts w:ascii="Arial" w:eastAsia="標楷體" w:hAnsi="Arial" w:cs="Arial"/>
          <w:color w:val="auto"/>
        </w:rPr>
        <w:t>辦理，先分段開標審查資格規格評分達標，再於合格廠商中取最低標價得標。</w:t>
      </w:r>
    </w:p>
    <w:p w14:paraId="2B468AE2"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評選方式：本案於招標文件中訂定評選項目、配分及及格標準，並成立評選委員會，依規定就投標廠商所提服務內容、技術能力、履約經驗及相關配合事項進行書面及必要之簡報評選。投標廠商經評選委員會評分達及格標準者，始具備價格開標及決標資格。</w:t>
      </w:r>
    </w:p>
    <w:p w14:paraId="4C4AB826"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評選原則：</w:t>
      </w:r>
    </w:p>
    <w:p w14:paraId="69875E8C"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本案採「評分及格最低標」決標方式。投標廠商應依招標文件規定，於投標時一併提交服務建議書（企劃書），作為評選依據。</w:t>
      </w:r>
    </w:p>
    <w:p w14:paraId="09430B69"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本院依法組成採購評選委員會，由各評選委員就投標廠商所提送之服務建議書及簡報內容，依招標文件所訂評選項目及配分權重進行評分。</w:t>
      </w:r>
    </w:p>
    <w:p w14:paraId="6C1979DB"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評選委員之評選作業，原則採「記名方式秘密為之」。</w:t>
      </w:r>
    </w:p>
    <w:p w14:paraId="2864C809"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全部評選項目合計總分為</w:t>
      </w:r>
      <w:r w:rsidRPr="00587DBE">
        <w:rPr>
          <w:rFonts w:ascii="Arial" w:eastAsia="標楷體" w:hAnsi="Arial" w:cs="Arial"/>
          <w:color w:val="auto"/>
        </w:rPr>
        <w:t>100</w:t>
      </w:r>
      <w:r w:rsidRPr="00587DBE">
        <w:rPr>
          <w:rFonts w:ascii="Arial" w:eastAsia="標楷體" w:hAnsi="Arial" w:cs="Arial"/>
          <w:color w:val="auto"/>
        </w:rPr>
        <w:t>分，由各評選委員依評選項目及配分權重填具評分表，交由工作人員彙整計算各廠商之平均總評分。</w:t>
      </w:r>
    </w:p>
    <w:p w14:paraId="3D5AD650"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bCs/>
          <w:color w:val="auto"/>
        </w:rPr>
        <w:t>本案評選委員會之評分項目，僅就投標廠商之</w:t>
      </w:r>
      <w:r w:rsidRPr="00587DBE">
        <w:rPr>
          <w:rFonts w:ascii="Arial" w:eastAsia="標楷體" w:hAnsi="Arial" w:cs="Arial"/>
          <w:b/>
          <w:bCs/>
          <w:color w:val="auto"/>
        </w:rPr>
        <w:t>技術能力、服務內容、資通安全規劃及履約能力是否達招標文件所定標準進行評估，投標價格不列入評分項目，亦不予計分。</w:t>
      </w:r>
    </w:p>
    <w:p w14:paraId="60DC9B1E"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經評選委員會評定，投標廠商之平均總評分達</w:t>
      </w:r>
      <w:r w:rsidRPr="00587DBE">
        <w:rPr>
          <w:rFonts w:ascii="Arial" w:eastAsia="標楷體" w:hAnsi="Arial" w:cs="Arial"/>
          <w:color w:val="auto"/>
        </w:rPr>
        <w:t xml:space="preserve"> 75 </w:t>
      </w:r>
      <w:r w:rsidRPr="00587DBE">
        <w:rPr>
          <w:rFonts w:ascii="Arial" w:eastAsia="標楷體" w:hAnsi="Arial" w:cs="Arial"/>
          <w:color w:val="auto"/>
        </w:rPr>
        <w:t>分（含）以上者，列為「評分及格廠商」；未達及格分數者，列為不及格廠商，不得列入後續決標作業。</w:t>
      </w:r>
    </w:p>
    <w:p w14:paraId="0A37C8DC"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決標方式為於評分及格廠商中，</w:t>
      </w:r>
      <w:r w:rsidRPr="00587DBE">
        <w:rPr>
          <w:rFonts w:ascii="Arial" w:eastAsia="標楷體" w:hAnsi="Arial" w:cs="Arial"/>
          <w:b/>
          <w:color w:val="auto"/>
        </w:rPr>
        <w:t>以投標價格最低且在底價以內者，決定為得標廠商</w:t>
      </w:r>
      <w:r w:rsidRPr="00587DBE">
        <w:rPr>
          <w:rFonts w:ascii="Arial" w:eastAsia="標楷體" w:hAnsi="Arial" w:cs="Arial"/>
          <w:color w:val="auto"/>
        </w:rPr>
        <w:t>；不另辦理優勝、次優勝排序，亦不以評分高低作為決標順位依據。</w:t>
      </w:r>
    </w:p>
    <w:p w14:paraId="1921562C"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如評分及格廠商中之最低投標價高於底價，依《政府採購法》第五十三條規定辦理減價程序，並優先通知最低價廠商減價；如其減價結果仍高於底價，得依法通知所有評分及格廠商重新比減價格，減價次數以法定次數為限。</w:t>
      </w:r>
    </w:p>
    <w:p w14:paraId="2EF39CF1"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本案採非複數決標原則，僅決定一家廠商為得標廠商；除依法辦理減價程</w:t>
      </w:r>
      <w:r>
        <w:rPr>
          <w:rFonts w:ascii="Arial" w:eastAsia="標楷體" w:hAnsi="Arial" w:cs="Arial"/>
          <w:color w:val="auto"/>
        </w:rPr>
        <w:t xml:space="preserve">     </w:t>
      </w:r>
      <w:r w:rsidRPr="00587DBE">
        <w:rPr>
          <w:rFonts w:ascii="Arial" w:eastAsia="標楷體" w:hAnsi="Arial" w:cs="Arial"/>
          <w:color w:val="auto"/>
        </w:rPr>
        <w:t>序外，不另辦理議價、依序遞補或複數決標。</w:t>
      </w:r>
    </w:p>
    <w:p w14:paraId="52D8A3EA"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如投標價格顯不合理，致有影響履約品質之虞者，機關得依《政府採購法》及相關規定，要求廠商提出價格合理性說明，或依法辦理後續處置。</w:t>
      </w:r>
    </w:p>
    <w:p w14:paraId="5C152418"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評選項目、標準及配分權重</w:t>
      </w:r>
      <w:r w:rsidRPr="00587DBE">
        <w:rPr>
          <w:rFonts w:ascii="Arial" w:eastAsia="標楷體" w:hAnsi="Arial" w:cs="Arial"/>
          <w:color w:val="auto"/>
        </w:rPr>
        <w:t>(</w:t>
      </w:r>
      <w:r w:rsidRPr="00587DBE">
        <w:rPr>
          <w:rFonts w:ascii="Arial" w:eastAsia="標楷體" w:hAnsi="Arial" w:cs="Arial"/>
          <w:color w:val="auto"/>
        </w:rPr>
        <w:t>詳如附件二</w:t>
      </w:r>
      <w:r w:rsidRPr="00587DBE">
        <w:rPr>
          <w:rFonts w:ascii="Arial" w:eastAsia="標楷體" w:hAnsi="Arial" w:cs="Arial"/>
          <w:color w:val="auto"/>
        </w:rPr>
        <w:t>)</w:t>
      </w:r>
      <w:r w:rsidRPr="00587DBE">
        <w:rPr>
          <w:rFonts w:ascii="Arial" w:eastAsia="標楷體" w:hAnsi="Arial" w:cs="Arial"/>
          <w:color w:val="auto"/>
        </w:rPr>
        <w:t>。</w:t>
      </w:r>
    </w:p>
    <w:p w14:paraId="32168FA0"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本案之「評選評比表」</w:t>
      </w:r>
      <w:r w:rsidRPr="00587DBE">
        <w:rPr>
          <w:rFonts w:ascii="Arial" w:eastAsia="標楷體" w:hAnsi="Arial" w:cs="Arial"/>
          <w:color w:val="auto"/>
        </w:rPr>
        <w:t>(</w:t>
      </w:r>
      <w:r w:rsidRPr="00587DBE">
        <w:rPr>
          <w:rFonts w:ascii="Arial" w:eastAsia="標楷體" w:hAnsi="Arial" w:cs="Arial"/>
          <w:color w:val="auto"/>
        </w:rPr>
        <w:t>詳如附件三</w:t>
      </w:r>
      <w:r w:rsidRPr="00587DBE">
        <w:rPr>
          <w:rFonts w:ascii="Arial" w:eastAsia="標楷體" w:hAnsi="Arial" w:cs="Arial"/>
          <w:color w:val="auto"/>
        </w:rPr>
        <w:t>)</w:t>
      </w:r>
      <w:r w:rsidRPr="00587DBE">
        <w:rPr>
          <w:rFonts w:ascii="Arial" w:eastAsia="標楷體" w:hAnsi="Arial" w:cs="Arial"/>
          <w:color w:val="auto"/>
        </w:rPr>
        <w:t>、「評選評比總表」</w:t>
      </w:r>
      <w:r w:rsidRPr="00587DBE">
        <w:rPr>
          <w:rFonts w:ascii="Arial" w:eastAsia="標楷體" w:hAnsi="Arial" w:cs="Arial"/>
          <w:color w:val="auto"/>
        </w:rPr>
        <w:t>(</w:t>
      </w:r>
      <w:r w:rsidRPr="00587DBE">
        <w:rPr>
          <w:rFonts w:ascii="Arial" w:eastAsia="標楷體" w:hAnsi="Arial" w:cs="Arial"/>
          <w:color w:val="auto"/>
        </w:rPr>
        <w:t>詳如附件四</w:t>
      </w:r>
      <w:r w:rsidRPr="00587DBE">
        <w:rPr>
          <w:rFonts w:ascii="Arial" w:eastAsia="標楷體" w:hAnsi="Arial" w:cs="Arial"/>
          <w:color w:val="auto"/>
        </w:rPr>
        <w:t>)</w:t>
      </w:r>
      <w:r w:rsidRPr="00587DBE">
        <w:rPr>
          <w:rFonts w:ascii="Arial" w:eastAsia="標楷體" w:hAnsi="Arial" w:cs="Arial"/>
          <w:color w:val="auto"/>
        </w:rPr>
        <w:t>及「評選項目與服務建議書</w:t>
      </w:r>
      <w:r w:rsidRPr="00587DBE">
        <w:rPr>
          <w:rFonts w:ascii="Arial" w:eastAsia="標楷體" w:hAnsi="Arial" w:cs="Arial"/>
          <w:color w:val="auto"/>
        </w:rPr>
        <w:t>(</w:t>
      </w:r>
      <w:r w:rsidRPr="00587DBE">
        <w:rPr>
          <w:rFonts w:ascii="Arial" w:eastAsia="標楷體" w:hAnsi="Arial" w:cs="Arial"/>
          <w:color w:val="auto"/>
        </w:rPr>
        <w:t>企劃書</w:t>
      </w:r>
      <w:r w:rsidRPr="00587DBE">
        <w:rPr>
          <w:rFonts w:ascii="Arial" w:eastAsia="標楷體" w:hAnsi="Arial" w:cs="Arial"/>
          <w:color w:val="auto"/>
        </w:rPr>
        <w:t>)</w:t>
      </w:r>
      <w:r w:rsidRPr="00587DBE">
        <w:rPr>
          <w:rFonts w:ascii="Arial" w:eastAsia="標楷體" w:hAnsi="Arial" w:cs="Arial"/>
          <w:color w:val="auto"/>
        </w:rPr>
        <w:t>內容對照表」</w:t>
      </w:r>
      <w:r w:rsidRPr="00587DBE">
        <w:rPr>
          <w:rFonts w:ascii="Arial" w:eastAsia="標楷體" w:hAnsi="Arial" w:cs="Arial"/>
          <w:color w:val="auto"/>
        </w:rPr>
        <w:t>(</w:t>
      </w:r>
      <w:r w:rsidRPr="00587DBE">
        <w:rPr>
          <w:rFonts w:ascii="Arial" w:eastAsia="標楷體" w:hAnsi="Arial" w:cs="Arial"/>
          <w:color w:val="auto"/>
        </w:rPr>
        <w:t>詳如附件五</w:t>
      </w:r>
      <w:r w:rsidRPr="00587DBE">
        <w:rPr>
          <w:rFonts w:ascii="Arial" w:eastAsia="標楷體" w:hAnsi="Arial" w:cs="Arial"/>
          <w:color w:val="auto"/>
        </w:rPr>
        <w:t>)</w:t>
      </w:r>
      <w:r w:rsidRPr="00587DBE">
        <w:rPr>
          <w:rFonts w:ascii="Arial" w:eastAsia="標楷體" w:hAnsi="Arial" w:cs="Arial"/>
          <w:color w:val="auto"/>
        </w:rPr>
        <w:t>。</w:t>
      </w:r>
    </w:p>
    <w:p w14:paraId="2690BDF9" w14:textId="77777777" w:rsidR="00263D81" w:rsidRPr="00587DBE" w:rsidRDefault="00263D81" w:rsidP="00263D81">
      <w:pPr>
        <w:widowControl/>
        <w:rPr>
          <w:rFonts w:ascii="Arial" w:eastAsia="標楷體" w:hAnsi="Arial" w:cs="Arial"/>
          <w:color w:val="auto"/>
        </w:rPr>
      </w:pPr>
      <w:r w:rsidRPr="00587DBE">
        <w:rPr>
          <w:rFonts w:ascii="Arial" w:eastAsia="標楷體" w:hAnsi="Arial" w:cs="Arial"/>
          <w:color w:val="auto"/>
        </w:rPr>
        <w:br w:type="page"/>
      </w:r>
    </w:p>
    <w:p w14:paraId="19D4D2ED" w14:textId="77777777" w:rsidR="00263D81" w:rsidRPr="00263D81" w:rsidRDefault="00263D81" w:rsidP="00263D81">
      <w:pPr>
        <w:pStyle w:val="11"/>
        <w:rPr>
          <w:rFonts w:ascii="Arial" w:hAnsi="Arial" w:cs="Arial"/>
          <w:color w:val="FF0000"/>
        </w:rPr>
      </w:pPr>
      <w:bookmarkStart w:id="59" w:name="_Toc219974898"/>
      <w:r w:rsidRPr="00587DBE">
        <w:rPr>
          <w:rFonts w:ascii="Arial" w:hAnsi="Arial" w:cs="Arial"/>
        </w:rPr>
        <w:t>八</w:t>
      </w:r>
      <w:r w:rsidRPr="00263D81">
        <w:rPr>
          <w:rFonts w:ascii="Arial" w:hAnsi="Arial" w:cs="Arial"/>
          <w:color w:val="FF0000"/>
        </w:rPr>
        <w:t>、驗收、付款原則及方式</w:t>
      </w:r>
      <w:bookmarkEnd w:id="59"/>
    </w:p>
    <w:p w14:paraId="14AC7CEE" w14:textId="77777777" w:rsidR="00263D81" w:rsidRPr="00263D81" w:rsidRDefault="00263D81" w:rsidP="006C6155">
      <w:pPr>
        <w:pStyle w:val="25"/>
      </w:pPr>
      <w:bookmarkStart w:id="60" w:name="_Toc219974899"/>
      <w:bookmarkStart w:id="61" w:name="_Toc135115511"/>
      <w:r w:rsidRPr="00263D81">
        <w:t>8.1</w:t>
      </w:r>
      <w:r w:rsidRPr="00263D81">
        <w:t>驗收</w:t>
      </w:r>
      <w:bookmarkEnd w:id="60"/>
    </w:p>
    <w:p w14:paraId="23142A77" w14:textId="5ED71B8B" w:rsidR="003D4FA1" w:rsidRPr="003D4FA1" w:rsidRDefault="00765EBE" w:rsidP="003D4FA1">
      <w:pPr>
        <w:pStyle w:val="4"/>
        <w:ind w:leftChars="672" w:left="1953"/>
        <w:rPr>
          <w:color w:val="auto"/>
        </w:rPr>
      </w:pPr>
      <w:r w:rsidRPr="00765EBE">
        <w:rPr>
          <w:rFonts w:hint="eastAsia"/>
          <w:color w:val="auto"/>
        </w:rPr>
        <w:t>書面文件與交貨驗收</w:t>
      </w:r>
      <w:r w:rsidR="003D4FA1">
        <w:rPr>
          <w:rFonts w:hint="eastAsia"/>
          <w:color w:val="auto"/>
        </w:rPr>
        <w:t>：</w:t>
      </w:r>
    </w:p>
    <w:p w14:paraId="056321DB" w14:textId="79EE7066" w:rsidR="00C97A13" w:rsidRDefault="00C97A13" w:rsidP="00B94F75">
      <w:pPr>
        <w:pStyle w:val="4"/>
        <w:numPr>
          <w:ilvl w:val="4"/>
          <w:numId w:val="42"/>
        </w:numPr>
        <w:rPr>
          <w:color w:val="auto"/>
        </w:rPr>
      </w:pPr>
      <w:r>
        <w:rPr>
          <w:rFonts w:hint="eastAsia"/>
          <w:color w:val="auto"/>
        </w:rPr>
        <w:t>硬體維護廠商保固證明書</w:t>
      </w:r>
      <w:r w:rsidRPr="00765EBE">
        <w:rPr>
          <w:color w:val="auto"/>
        </w:rPr>
        <w:t>：核對</w:t>
      </w:r>
      <w:r>
        <w:rPr>
          <w:rFonts w:hint="eastAsia"/>
          <w:color w:val="auto"/>
        </w:rPr>
        <w:t>硬體</w:t>
      </w:r>
      <w:r w:rsidRPr="00765EBE">
        <w:rPr>
          <w:color w:val="auto"/>
        </w:rPr>
        <w:t>的</w:t>
      </w:r>
      <w:r>
        <w:rPr>
          <w:rFonts w:hint="eastAsia"/>
          <w:color w:val="auto"/>
        </w:rPr>
        <w:t>保固</w:t>
      </w:r>
      <w:r w:rsidRPr="00765EBE">
        <w:rPr>
          <w:color w:val="auto"/>
        </w:rPr>
        <w:t>對象、數量及有效期限。</w:t>
      </w:r>
    </w:p>
    <w:p w14:paraId="2533E143" w14:textId="0D2FB2E3" w:rsidR="00765EBE" w:rsidRPr="00765EBE" w:rsidRDefault="00765EBE" w:rsidP="00B94F75">
      <w:pPr>
        <w:pStyle w:val="4"/>
        <w:numPr>
          <w:ilvl w:val="4"/>
          <w:numId w:val="42"/>
        </w:numPr>
        <w:rPr>
          <w:color w:val="auto"/>
        </w:rPr>
      </w:pPr>
      <w:r w:rsidRPr="00765EBE">
        <w:rPr>
          <w:rFonts w:hint="eastAsia"/>
          <w:color w:val="auto"/>
        </w:rPr>
        <w:t>軟體</w:t>
      </w:r>
      <w:r w:rsidR="00C97A13">
        <w:rPr>
          <w:rFonts w:hint="eastAsia"/>
          <w:color w:val="auto"/>
        </w:rPr>
        <w:t>原廠</w:t>
      </w:r>
      <w:r w:rsidRPr="00765EBE">
        <w:rPr>
          <w:rFonts w:hint="eastAsia"/>
          <w:color w:val="auto"/>
        </w:rPr>
        <w:t>授權書</w:t>
      </w:r>
      <w:r w:rsidRPr="00765EBE">
        <w:rPr>
          <w:color w:val="auto"/>
        </w:rPr>
        <w:t xml:space="preserve"> (License)</w:t>
      </w:r>
      <w:r w:rsidRPr="00765EBE">
        <w:rPr>
          <w:color w:val="auto"/>
        </w:rPr>
        <w:t>：核對虛擬化軟體的授權對象、數量、版本及有效期限。</w:t>
      </w:r>
    </w:p>
    <w:p w14:paraId="525583CE" w14:textId="504E4089" w:rsidR="00765EBE" w:rsidRPr="00765EBE" w:rsidRDefault="00765EBE" w:rsidP="00B94F75">
      <w:pPr>
        <w:pStyle w:val="4"/>
        <w:numPr>
          <w:ilvl w:val="4"/>
          <w:numId w:val="42"/>
        </w:numPr>
        <w:rPr>
          <w:color w:val="auto"/>
        </w:rPr>
      </w:pPr>
      <w:r w:rsidRPr="00765EBE">
        <w:rPr>
          <w:rFonts w:hint="eastAsia"/>
          <w:color w:val="auto"/>
        </w:rPr>
        <w:t>原廠保固證明</w:t>
      </w:r>
      <w:r w:rsidRPr="00765EBE">
        <w:rPr>
          <w:color w:val="auto"/>
        </w:rPr>
        <w:t xml:space="preserve"> (MA)</w:t>
      </w:r>
      <w:r w:rsidRPr="00765EBE">
        <w:rPr>
          <w:color w:val="auto"/>
        </w:rPr>
        <w:t>：確認廠商已向原廠登錄本專案。</w:t>
      </w:r>
    </w:p>
    <w:p w14:paraId="2A53F00C" w14:textId="5FB8D19C" w:rsidR="00765EBE" w:rsidRDefault="00765EBE" w:rsidP="00B94F75">
      <w:pPr>
        <w:pStyle w:val="4"/>
        <w:numPr>
          <w:ilvl w:val="4"/>
          <w:numId w:val="42"/>
        </w:numPr>
        <w:rPr>
          <w:color w:val="auto"/>
        </w:rPr>
      </w:pPr>
      <w:r w:rsidRPr="00765EBE">
        <w:rPr>
          <w:rFonts w:hint="eastAsia"/>
          <w:color w:val="auto"/>
        </w:rPr>
        <w:t>操作與維護手冊：</w:t>
      </w:r>
      <w:r w:rsidRPr="00765EBE">
        <w:rPr>
          <w:color w:val="auto"/>
        </w:rPr>
        <w:t>包含系統架構圖、</w:t>
      </w:r>
      <w:r w:rsidRPr="00765EBE">
        <w:rPr>
          <w:color w:val="auto"/>
        </w:rPr>
        <w:t xml:space="preserve">IP </w:t>
      </w:r>
      <w:r w:rsidRPr="00765EBE">
        <w:rPr>
          <w:color w:val="auto"/>
        </w:rPr>
        <w:t>分配表、帳號權限表、以及日常開關機作業程序。</w:t>
      </w:r>
    </w:p>
    <w:p w14:paraId="66742EE6" w14:textId="650EB311" w:rsidR="00263D81" w:rsidRDefault="00765EBE" w:rsidP="00B94F75">
      <w:pPr>
        <w:pStyle w:val="4"/>
        <w:numPr>
          <w:ilvl w:val="4"/>
          <w:numId w:val="42"/>
        </w:numPr>
        <w:rPr>
          <w:color w:val="auto"/>
        </w:rPr>
      </w:pPr>
      <w:r w:rsidRPr="00765EBE">
        <w:rPr>
          <w:rFonts w:hint="eastAsia"/>
          <w:color w:val="auto"/>
        </w:rPr>
        <w:t>教育訓練證明：</w:t>
      </w:r>
      <w:r w:rsidRPr="00765EBE">
        <w:rPr>
          <w:color w:val="auto"/>
        </w:rPr>
        <w:t>廠商是否已針對管理人員完成技術轉移與操作培訓。</w:t>
      </w:r>
    </w:p>
    <w:p w14:paraId="345DA74C" w14:textId="77777777" w:rsidR="003D4FA1" w:rsidRPr="003D4FA1" w:rsidRDefault="003D4FA1" w:rsidP="00B94F75">
      <w:pPr>
        <w:pStyle w:val="a9"/>
        <w:numPr>
          <w:ilvl w:val="0"/>
          <w:numId w:val="43"/>
        </w:numPr>
        <w:rPr>
          <w:rFonts w:ascii="標楷體" w:eastAsia="標楷體" w:hAnsi="標楷體"/>
        </w:rPr>
      </w:pPr>
      <w:r w:rsidRPr="003D4FA1">
        <w:rPr>
          <w:rFonts w:ascii="標楷體" w:eastAsia="標楷體" w:hAnsi="標楷體" w:hint="eastAsia"/>
        </w:rPr>
        <w:t>實機功能驗收項目</w:t>
      </w:r>
    </w:p>
    <w:p w14:paraId="07E7D173" w14:textId="45BF32D5" w:rsidR="003D4FA1" w:rsidRPr="003D4FA1" w:rsidRDefault="003D4FA1" w:rsidP="00B94F75">
      <w:pPr>
        <w:pStyle w:val="a9"/>
        <w:numPr>
          <w:ilvl w:val="0"/>
          <w:numId w:val="44"/>
        </w:numPr>
        <w:rPr>
          <w:rFonts w:ascii="標楷體" w:eastAsia="標楷體" w:hAnsi="標楷體"/>
        </w:rPr>
      </w:pPr>
      <w:r w:rsidRPr="003D4FA1">
        <w:rPr>
          <w:rFonts w:ascii="標楷體" w:eastAsia="標楷體" w:hAnsi="標楷體"/>
        </w:rPr>
        <w:t>基礎配置驗收</w:t>
      </w:r>
    </w:p>
    <w:p w14:paraId="635ADD27" w14:textId="1478322C" w:rsidR="003D4FA1" w:rsidRPr="003D4FA1" w:rsidRDefault="003D4FA1" w:rsidP="00B94F75">
      <w:pPr>
        <w:pStyle w:val="a9"/>
        <w:numPr>
          <w:ilvl w:val="5"/>
          <w:numId w:val="45"/>
        </w:numPr>
        <w:ind w:left="2694" w:hanging="294"/>
        <w:rPr>
          <w:rFonts w:ascii="標楷體" w:eastAsia="標楷體" w:hAnsi="標楷體"/>
        </w:rPr>
      </w:pPr>
      <w:r w:rsidRPr="003D4FA1">
        <w:rPr>
          <w:rFonts w:ascii="標楷體" w:eastAsia="標楷體" w:hAnsi="標楷體" w:hint="eastAsia"/>
        </w:rPr>
        <w:t>高可用性</w:t>
      </w:r>
      <w:r w:rsidRPr="003D4FA1">
        <w:rPr>
          <w:rFonts w:ascii="標楷體" w:eastAsia="標楷體" w:hAnsi="標楷體"/>
        </w:rPr>
        <w:t xml:space="preserve"> (HA) 測試：強制拔除其中一台實體伺服器的電源</w:t>
      </w:r>
      <w:r>
        <w:rPr>
          <w:rFonts w:ascii="標楷體" w:eastAsia="標楷體" w:hAnsi="標楷體" w:hint="eastAsia"/>
        </w:rPr>
        <w:t>或直接將</w:t>
      </w:r>
      <w:r w:rsidRPr="003D4FA1">
        <w:rPr>
          <w:rFonts w:ascii="標楷體" w:eastAsia="標楷體" w:hAnsi="標楷體"/>
        </w:rPr>
        <w:t>實體伺服器的電源</w:t>
      </w:r>
      <w:r>
        <w:rPr>
          <w:rFonts w:ascii="標楷體" w:eastAsia="標楷體" w:hAnsi="標楷體" w:hint="eastAsia"/>
        </w:rPr>
        <w:t>關機</w:t>
      </w:r>
      <w:r w:rsidRPr="003D4FA1">
        <w:rPr>
          <w:rFonts w:ascii="標楷體" w:eastAsia="標楷體" w:hAnsi="標楷體"/>
        </w:rPr>
        <w:t>。</w:t>
      </w:r>
    </w:p>
    <w:p w14:paraId="2FE2F9BC" w14:textId="67C45AEA" w:rsidR="003D4FA1" w:rsidRPr="003D4FA1" w:rsidRDefault="003D4FA1" w:rsidP="00B94F75">
      <w:pPr>
        <w:pStyle w:val="a9"/>
        <w:numPr>
          <w:ilvl w:val="5"/>
          <w:numId w:val="45"/>
        </w:numPr>
        <w:ind w:left="2694" w:hanging="294"/>
        <w:rPr>
          <w:rFonts w:ascii="標楷體" w:eastAsia="標楷體" w:hAnsi="標楷體"/>
        </w:rPr>
      </w:pPr>
      <w:r>
        <w:rPr>
          <w:rFonts w:ascii="標楷體" w:eastAsia="標楷體" w:hAnsi="標楷體" w:hint="eastAsia"/>
        </w:rPr>
        <w:t>驗證方式</w:t>
      </w:r>
      <w:r w:rsidRPr="003D4FA1">
        <w:rPr>
          <w:rFonts w:ascii="標楷體" w:eastAsia="標楷體" w:hAnsi="標楷體" w:hint="eastAsia"/>
        </w:rPr>
        <w:t>：</w:t>
      </w:r>
      <w:r w:rsidRPr="003D4FA1">
        <w:rPr>
          <w:rFonts w:ascii="標楷體" w:eastAsia="標楷體" w:hAnsi="標楷體"/>
        </w:rPr>
        <w:t>原本在該主機上</w:t>
      </w:r>
      <w:r w:rsidR="00B57A05">
        <w:rPr>
          <w:rFonts w:ascii="標楷體" w:eastAsia="標楷體" w:hAnsi="標楷體" w:hint="eastAsia"/>
        </w:rPr>
        <w:t>的服務</w:t>
      </w:r>
      <w:r w:rsidRPr="003D4FA1">
        <w:rPr>
          <w:rFonts w:ascii="標楷體" w:eastAsia="標楷體" w:hAnsi="標楷體"/>
        </w:rPr>
        <w:t>應能在</w:t>
      </w:r>
      <w:r w:rsidR="00B57A05">
        <w:rPr>
          <w:rFonts w:ascii="標楷體" w:eastAsia="標楷體" w:hAnsi="標楷體" w:hint="eastAsia"/>
        </w:rPr>
        <w:t>備援</w:t>
      </w:r>
      <w:r w:rsidRPr="003D4FA1">
        <w:rPr>
          <w:rFonts w:ascii="標楷體" w:eastAsia="標楷體" w:hAnsi="標楷體"/>
        </w:rPr>
        <w:t>主機上自動重啟。</w:t>
      </w:r>
    </w:p>
    <w:p w14:paraId="2C32BC10" w14:textId="77B3D2D1" w:rsidR="003D4FA1" w:rsidRPr="003D4FA1" w:rsidRDefault="003D4FA1" w:rsidP="00B94F75">
      <w:pPr>
        <w:pStyle w:val="a9"/>
        <w:numPr>
          <w:ilvl w:val="0"/>
          <w:numId w:val="44"/>
        </w:numPr>
        <w:rPr>
          <w:rFonts w:ascii="標楷體" w:eastAsia="標楷體" w:hAnsi="標楷體"/>
        </w:rPr>
      </w:pPr>
      <w:r w:rsidRPr="003D4FA1">
        <w:rPr>
          <w:rFonts w:ascii="標楷體" w:eastAsia="標楷體" w:hAnsi="標楷體"/>
        </w:rPr>
        <w:t>網路與儲存冗餘測試</w:t>
      </w:r>
    </w:p>
    <w:p w14:paraId="31656AD6" w14:textId="48320DB2" w:rsidR="003D4FA1" w:rsidRPr="003D4FA1" w:rsidRDefault="003D4FA1" w:rsidP="00B94F75">
      <w:pPr>
        <w:pStyle w:val="a9"/>
        <w:numPr>
          <w:ilvl w:val="5"/>
          <w:numId w:val="43"/>
        </w:numPr>
        <w:ind w:left="2694" w:hanging="294"/>
        <w:rPr>
          <w:rFonts w:ascii="標楷體" w:eastAsia="標楷體" w:hAnsi="標楷體"/>
        </w:rPr>
      </w:pPr>
      <w:r w:rsidRPr="003D4FA1">
        <w:rPr>
          <w:rFonts w:ascii="標楷體" w:eastAsia="標楷體" w:hAnsi="標楷體" w:hint="eastAsia"/>
        </w:rPr>
        <w:t>網路斷線測試：</w:t>
      </w:r>
      <w:r w:rsidRPr="003D4FA1">
        <w:rPr>
          <w:rFonts w:ascii="標楷體" w:eastAsia="標楷體" w:hAnsi="標楷體"/>
        </w:rPr>
        <w:t xml:space="preserve"> 拔除伺服器的其中一條網路線。</w:t>
      </w:r>
    </w:p>
    <w:p w14:paraId="1AC04FFD" w14:textId="315E359F" w:rsidR="003D4FA1" w:rsidRPr="003D4FA1" w:rsidRDefault="003D4FA1" w:rsidP="00B94F75">
      <w:pPr>
        <w:pStyle w:val="a9"/>
        <w:numPr>
          <w:ilvl w:val="5"/>
          <w:numId w:val="43"/>
        </w:numPr>
        <w:ind w:left="2694" w:hanging="294"/>
        <w:rPr>
          <w:rFonts w:ascii="標楷體" w:eastAsia="標楷體" w:hAnsi="標楷體"/>
        </w:rPr>
      </w:pPr>
      <w:r>
        <w:rPr>
          <w:rFonts w:ascii="標楷體" w:eastAsia="標楷體" w:hAnsi="標楷體" w:hint="eastAsia"/>
        </w:rPr>
        <w:t>驗證方式</w:t>
      </w:r>
      <w:r w:rsidRPr="003D4FA1">
        <w:rPr>
          <w:rFonts w:ascii="標楷體" w:eastAsia="標楷體" w:hAnsi="標楷體" w:hint="eastAsia"/>
        </w:rPr>
        <w:t>：</w:t>
      </w:r>
      <w:r w:rsidRPr="003D4FA1">
        <w:rPr>
          <w:rFonts w:ascii="標楷體" w:eastAsia="標楷體" w:hAnsi="標楷體"/>
        </w:rPr>
        <w:t>系統應</w:t>
      </w:r>
      <w:r>
        <w:rPr>
          <w:rFonts w:ascii="標楷體" w:eastAsia="標楷體" w:hAnsi="標楷體" w:hint="eastAsia"/>
        </w:rPr>
        <w:t>能</w:t>
      </w:r>
      <w:r w:rsidRPr="003D4FA1">
        <w:rPr>
          <w:rFonts w:ascii="標楷體" w:eastAsia="標楷體" w:hAnsi="標楷體"/>
        </w:rPr>
        <w:t>自動切換至另一條線路，流量不中斷。</w:t>
      </w:r>
    </w:p>
    <w:p w14:paraId="5EC951E2" w14:textId="77777777" w:rsidR="003D4FA1" w:rsidRPr="003D4FA1" w:rsidRDefault="003D4FA1" w:rsidP="00B94F75">
      <w:pPr>
        <w:pStyle w:val="a9"/>
        <w:numPr>
          <w:ilvl w:val="0"/>
          <w:numId w:val="44"/>
        </w:numPr>
        <w:rPr>
          <w:rFonts w:ascii="標楷體" w:eastAsia="標楷體" w:hAnsi="標楷體"/>
        </w:rPr>
      </w:pPr>
      <w:r w:rsidRPr="003D4FA1">
        <w:rPr>
          <w:rFonts w:ascii="標楷體" w:eastAsia="標楷體" w:hAnsi="標楷體" w:hint="eastAsia"/>
        </w:rPr>
        <w:t>多路徑儲存測試</w:t>
      </w:r>
      <w:r w:rsidRPr="003D4FA1">
        <w:rPr>
          <w:rFonts w:ascii="標楷體" w:eastAsia="標楷體" w:hAnsi="標楷體"/>
        </w:rPr>
        <w:t xml:space="preserve"> (Multipath)：</w:t>
      </w:r>
    </w:p>
    <w:p w14:paraId="6C57350C" w14:textId="41ABD3F7" w:rsidR="003D4FA1" w:rsidRPr="003D4FA1" w:rsidRDefault="00B94F75" w:rsidP="00B94F75">
      <w:pPr>
        <w:pStyle w:val="a9"/>
        <w:numPr>
          <w:ilvl w:val="4"/>
          <w:numId w:val="47"/>
        </w:numPr>
        <w:ind w:leftChars="1004" w:left="2693" w:hangingChars="118" w:hanging="283"/>
        <w:rPr>
          <w:rFonts w:ascii="標楷體" w:eastAsia="標楷體" w:hAnsi="標楷體"/>
        </w:rPr>
      </w:pPr>
      <w:r w:rsidRPr="003D4FA1">
        <w:rPr>
          <w:rFonts w:ascii="標楷體" w:eastAsia="標楷體" w:hAnsi="標楷體" w:hint="eastAsia"/>
        </w:rPr>
        <w:t>測試</w:t>
      </w:r>
      <w:r>
        <w:rPr>
          <w:rFonts w:ascii="標楷體" w:eastAsia="標楷體" w:hAnsi="標楷體" w:hint="eastAsia"/>
        </w:rPr>
        <w:t>方式</w:t>
      </w:r>
      <w:r w:rsidR="003D4FA1" w:rsidRPr="003D4FA1">
        <w:rPr>
          <w:rFonts w:ascii="標楷體" w:eastAsia="標楷體" w:hAnsi="標楷體" w:hint="eastAsia"/>
        </w:rPr>
        <w:t>：</w:t>
      </w:r>
      <w:r w:rsidR="003D4FA1" w:rsidRPr="003D4FA1">
        <w:rPr>
          <w:rFonts w:ascii="標楷體" w:eastAsia="標楷體" w:hAnsi="標楷體"/>
        </w:rPr>
        <w:t>拔除其中一條光纖或 iSCSI 路徑。</w:t>
      </w:r>
    </w:p>
    <w:p w14:paraId="689B076A" w14:textId="6C6D310F" w:rsidR="003D4FA1" w:rsidRPr="003D4FA1" w:rsidRDefault="00B94F75" w:rsidP="00B94F75">
      <w:pPr>
        <w:pStyle w:val="a9"/>
        <w:numPr>
          <w:ilvl w:val="4"/>
          <w:numId w:val="47"/>
        </w:numPr>
        <w:ind w:leftChars="1004" w:left="2693" w:hangingChars="118" w:hanging="283"/>
        <w:rPr>
          <w:rFonts w:ascii="標楷體" w:eastAsia="標楷體" w:hAnsi="標楷體"/>
        </w:rPr>
      </w:pPr>
      <w:r>
        <w:rPr>
          <w:rFonts w:ascii="標楷體" w:eastAsia="標楷體" w:hAnsi="標楷體" w:hint="eastAsia"/>
        </w:rPr>
        <w:t>驗證方式</w:t>
      </w:r>
      <w:r w:rsidRPr="003D4FA1">
        <w:rPr>
          <w:rFonts w:ascii="標楷體" w:eastAsia="標楷體" w:hAnsi="標楷體" w:hint="eastAsia"/>
        </w:rPr>
        <w:t>：</w:t>
      </w:r>
      <w:r w:rsidR="00B57A05">
        <w:rPr>
          <w:rFonts w:ascii="標楷體" w:eastAsia="標楷體" w:hAnsi="標楷體" w:hint="eastAsia"/>
        </w:rPr>
        <w:t>主機</w:t>
      </w:r>
      <w:r w:rsidR="003D4FA1" w:rsidRPr="003D4FA1">
        <w:rPr>
          <w:rFonts w:ascii="標楷體" w:eastAsia="標楷體" w:hAnsi="標楷體"/>
        </w:rPr>
        <w:t>讀寫存取正常，管理界面應顯示路徑異常告警。</w:t>
      </w:r>
    </w:p>
    <w:p w14:paraId="309CAC5C" w14:textId="575C9BBE" w:rsidR="003D4FA1" w:rsidRPr="00B94F75" w:rsidRDefault="003D4FA1" w:rsidP="00B94F75">
      <w:pPr>
        <w:pStyle w:val="a9"/>
        <w:numPr>
          <w:ilvl w:val="0"/>
          <w:numId w:val="44"/>
        </w:numPr>
        <w:rPr>
          <w:rFonts w:ascii="標楷體" w:eastAsia="標楷體" w:hAnsi="標楷體"/>
        </w:rPr>
      </w:pPr>
      <w:r w:rsidRPr="00B94F75">
        <w:rPr>
          <w:rFonts w:ascii="標楷體" w:eastAsia="標楷體" w:hAnsi="標楷體"/>
        </w:rPr>
        <w:t>安全與規範驗收</w:t>
      </w:r>
      <w:r w:rsidR="00B94F75" w:rsidRPr="00B94F75">
        <w:rPr>
          <w:rFonts w:ascii="標楷體" w:eastAsia="標楷體" w:hAnsi="標楷體" w:hint="eastAsia"/>
        </w:rPr>
        <w:t>：</w:t>
      </w:r>
      <w:r w:rsidRPr="00B94F75">
        <w:rPr>
          <w:rFonts w:ascii="標楷體" w:eastAsia="標楷體" w:hAnsi="標楷體" w:hint="eastAsia"/>
        </w:rPr>
        <w:t>更新補丁</w:t>
      </w:r>
      <w:r w:rsidRPr="00B94F75">
        <w:rPr>
          <w:rFonts w:ascii="標楷體" w:eastAsia="標楷體" w:hAnsi="標楷體"/>
        </w:rPr>
        <w:t xml:space="preserve"> (Patching)： 確認系統已更新至當前原廠建議的最佳化穩定版本，無重大弱點（CVE）。</w:t>
      </w:r>
    </w:p>
    <w:p w14:paraId="7785E106" w14:textId="44E5F7FD" w:rsidR="003D4FA1" w:rsidRPr="003D4FA1" w:rsidRDefault="003D4FA1" w:rsidP="00B94F75">
      <w:pPr>
        <w:pStyle w:val="a9"/>
        <w:numPr>
          <w:ilvl w:val="0"/>
          <w:numId w:val="44"/>
        </w:numPr>
        <w:rPr>
          <w:rFonts w:ascii="標楷體" w:eastAsia="標楷體" w:hAnsi="標楷體"/>
        </w:rPr>
      </w:pPr>
      <w:r w:rsidRPr="003D4FA1">
        <w:rPr>
          <w:rFonts w:ascii="標楷體" w:eastAsia="標楷體" w:hAnsi="標楷體" w:hint="eastAsia"/>
        </w:rPr>
        <w:t>權限設定：</w:t>
      </w:r>
      <w:r w:rsidRPr="003D4FA1">
        <w:rPr>
          <w:rFonts w:ascii="標楷體" w:eastAsia="標楷體" w:hAnsi="標楷體"/>
        </w:rPr>
        <w:t>確認是否已移除預設密碼，並依據管理權限落實 RBAC (角色型存取控制)。</w:t>
      </w:r>
    </w:p>
    <w:p w14:paraId="123813D6" w14:textId="4B513562" w:rsidR="00263D81" w:rsidRPr="00587DBE" w:rsidRDefault="00263D81" w:rsidP="006C6155">
      <w:pPr>
        <w:pStyle w:val="25"/>
      </w:pPr>
      <w:bookmarkStart w:id="62" w:name="_Toc219974900"/>
      <w:r w:rsidRPr="00587DBE">
        <w:t>8.2</w:t>
      </w:r>
      <w:r w:rsidRPr="00587DBE">
        <w:t>付款方式</w:t>
      </w:r>
      <w:bookmarkEnd w:id="61"/>
      <w:bookmarkEnd w:id="62"/>
    </w:p>
    <w:p w14:paraId="0C5DA9E6" w14:textId="77777777" w:rsidR="00263D81" w:rsidRPr="00587DBE" w:rsidRDefault="00263D81" w:rsidP="00B94F75">
      <w:pPr>
        <w:ind w:leftChars="672" w:left="1613"/>
        <w:jc w:val="both"/>
        <w:rPr>
          <w:rFonts w:ascii="Arial" w:eastAsia="標楷體" w:hAnsi="Arial" w:cs="Arial"/>
          <w:color w:val="auto"/>
        </w:rPr>
      </w:pPr>
      <w:r w:rsidRPr="00587DBE">
        <w:rPr>
          <w:rFonts w:ascii="Arial" w:eastAsia="標楷體" w:hAnsi="Arial" w:cs="Arial"/>
          <w:color w:val="auto"/>
        </w:rPr>
        <w:t>本專案費用將分四期支付</w:t>
      </w:r>
    </w:p>
    <w:p w14:paraId="004B9607" w14:textId="77777777" w:rsidR="00263D81" w:rsidRPr="00587DBE" w:rsidRDefault="00263D81" w:rsidP="00263D81">
      <w:pPr>
        <w:numPr>
          <w:ilvl w:val="0"/>
          <w:numId w:val="2"/>
        </w:numPr>
        <w:jc w:val="both"/>
        <w:rPr>
          <w:rFonts w:ascii="Arial" w:eastAsia="標楷體" w:hAnsi="Arial" w:cs="Arial"/>
          <w:color w:val="auto"/>
        </w:rPr>
      </w:pPr>
      <w:r w:rsidRPr="00587DBE">
        <w:rPr>
          <w:rFonts w:ascii="Arial" w:eastAsia="標楷體" w:hAnsi="Arial" w:cs="Arial"/>
          <w:color w:val="auto"/>
        </w:rPr>
        <w:t>第一期款項為整體專案費用百分之十，得標廠商於完成正式簽約手續後，提出專案啟動計劃書，經本院相關單位確認無誤後撥付。</w:t>
      </w:r>
    </w:p>
    <w:p w14:paraId="6EC74A3B" w14:textId="77777777" w:rsidR="00263D81" w:rsidRPr="00587DBE" w:rsidRDefault="00263D81" w:rsidP="00263D81">
      <w:pPr>
        <w:numPr>
          <w:ilvl w:val="0"/>
          <w:numId w:val="2"/>
        </w:numPr>
        <w:jc w:val="both"/>
        <w:rPr>
          <w:rFonts w:ascii="Arial" w:eastAsia="標楷體" w:hAnsi="Arial" w:cs="Arial"/>
          <w:color w:val="auto"/>
        </w:rPr>
      </w:pPr>
      <w:r w:rsidRPr="00587DBE">
        <w:rPr>
          <w:rFonts w:ascii="Arial" w:eastAsia="標楷體" w:hAnsi="Arial" w:cs="Arial"/>
          <w:color w:val="auto"/>
        </w:rPr>
        <w:t>第二期款項為整體專案費用百分之三十，得標廠商於完成需求調查分析後，提出系統規劃設計書，經本院相關單位審核無誤後再行撥付。</w:t>
      </w:r>
    </w:p>
    <w:p w14:paraId="6E77A268" w14:textId="77777777" w:rsidR="00263D81" w:rsidRPr="00587DBE" w:rsidRDefault="00263D81" w:rsidP="00263D81">
      <w:pPr>
        <w:numPr>
          <w:ilvl w:val="0"/>
          <w:numId w:val="2"/>
        </w:numPr>
        <w:jc w:val="both"/>
        <w:rPr>
          <w:rFonts w:ascii="Arial" w:eastAsia="標楷體" w:hAnsi="Arial" w:cs="Arial"/>
          <w:color w:val="auto"/>
        </w:rPr>
      </w:pPr>
      <w:r w:rsidRPr="00587DBE">
        <w:rPr>
          <w:rFonts w:ascii="Arial" w:eastAsia="標楷體" w:hAnsi="Arial" w:cs="Arial"/>
          <w:color w:val="auto"/>
        </w:rPr>
        <w:t>第三期款項為整體專案費用百分之三十，得標廠商於完成產品製造程序後，提出安裝測試報告書，經本院相關單位審核無誤後再行撥付。</w:t>
      </w:r>
    </w:p>
    <w:p w14:paraId="7E9E6A6F" w14:textId="77777777" w:rsidR="00263D81" w:rsidRPr="00587DBE" w:rsidRDefault="00263D81" w:rsidP="00263D81">
      <w:pPr>
        <w:numPr>
          <w:ilvl w:val="0"/>
          <w:numId w:val="2"/>
        </w:numPr>
        <w:jc w:val="both"/>
        <w:rPr>
          <w:rFonts w:ascii="Arial" w:eastAsia="標楷體" w:hAnsi="Arial" w:cs="Arial"/>
          <w:color w:val="auto"/>
        </w:rPr>
      </w:pPr>
      <w:r w:rsidRPr="00587DBE">
        <w:rPr>
          <w:rFonts w:ascii="Arial" w:eastAsia="標楷體" w:hAnsi="Arial" w:cs="Arial"/>
          <w:color w:val="auto"/>
        </w:rPr>
        <w:t>第四期款項為整體專案費用百分之三十，得標廠商於完成所有安裝測試，依本院驗收程序驗收後，交付相關文件，並經本院相關單位審核無誤後再行撥付。</w:t>
      </w:r>
    </w:p>
    <w:p w14:paraId="1E6631DE" w14:textId="77777777" w:rsidR="00263D81" w:rsidRPr="00587DBE" w:rsidRDefault="00263D81" w:rsidP="00263D81">
      <w:pPr>
        <w:pStyle w:val="11"/>
        <w:rPr>
          <w:rFonts w:ascii="Arial" w:hAnsi="Arial" w:cs="Arial"/>
        </w:rPr>
      </w:pPr>
      <w:bookmarkStart w:id="63" w:name="_Toc219974901"/>
      <w:r w:rsidRPr="00587DBE">
        <w:rPr>
          <w:rFonts w:ascii="Arial" w:hAnsi="Arial" w:cs="Arial"/>
        </w:rPr>
        <w:t>九、罰則</w:t>
      </w:r>
      <w:bookmarkEnd w:id="63"/>
    </w:p>
    <w:p w14:paraId="5193C9C5" w14:textId="77777777" w:rsidR="00263D81" w:rsidRPr="00587DBE" w:rsidRDefault="00263D81" w:rsidP="006C6155">
      <w:pPr>
        <w:pStyle w:val="25"/>
      </w:pPr>
      <w:bookmarkStart w:id="64" w:name="_Toc219974902"/>
      <w:r w:rsidRPr="00587DBE">
        <w:t>9.1</w:t>
      </w:r>
      <w:r w:rsidRPr="00587DBE">
        <w:t>交貨逾期罰則</w:t>
      </w:r>
      <w:bookmarkEnd w:id="64"/>
    </w:p>
    <w:p w14:paraId="2DB06648" w14:textId="77777777" w:rsidR="00263D81" w:rsidRPr="00587DBE" w:rsidRDefault="00263D81" w:rsidP="00263D81">
      <w:pPr>
        <w:ind w:left="1134"/>
        <w:jc w:val="both"/>
        <w:rPr>
          <w:rFonts w:ascii="Arial" w:eastAsia="標楷體" w:hAnsi="Arial" w:cs="Arial"/>
          <w:color w:val="auto"/>
          <w:kern w:val="0"/>
        </w:rPr>
      </w:pPr>
      <w:r w:rsidRPr="00587DBE">
        <w:rPr>
          <w:rFonts w:ascii="Arial" w:eastAsia="標楷體" w:hAnsi="Arial" w:cs="Arial"/>
          <w:color w:val="auto"/>
        </w:rPr>
        <w:t>本案履約期限以日曆天計算。廠商未依契約約定期限完成交貨者，按下列規定計收逾期違約金：</w:t>
      </w:r>
    </w:p>
    <w:p w14:paraId="63509838" w14:textId="77777777" w:rsidR="00263D81" w:rsidRPr="00587DBE" w:rsidRDefault="00263D81" w:rsidP="00B94F75">
      <w:pPr>
        <w:numPr>
          <w:ilvl w:val="0"/>
          <w:numId w:val="16"/>
        </w:numPr>
        <w:jc w:val="both"/>
        <w:rPr>
          <w:rFonts w:ascii="Arial" w:eastAsia="標楷體" w:hAnsi="Arial" w:cs="Arial"/>
          <w:color w:val="auto"/>
        </w:rPr>
      </w:pPr>
      <w:r w:rsidRPr="00587DBE">
        <w:rPr>
          <w:rFonts w:ascii="Arial" w:eastAsia="標楷體" w:hAnsi="Arial" w:cs="Arial"/>
          <w:color w:val="auto"/>
        </w:rPr>
        <w:t>每批貨品全數未交者，每逾</w:t>
      </w:r>
      <w:r w:rsidRPr="00587DBE">
        <w:rPr>
          <w:rFonts w:ascii="Arial" w:eastAsia="標楷體" w:hAnsi="Arial" w:cs="Arial"/>
          <w:color w:val="auto"/>
        </w:rPr>
        <w:t xml:space="preserve"> 1 </w:t>
      </w:r>
      <w:r w:rsidRPr="00587DBE">
        <w:rPr>
          <w:rFonts w:ascii="Arial" w:eastAsia="標楷體" w:hAnsi="Arial" w:cs="Arial"/>
          <w:color w:val="auto"/>
        </w:rPr>
        <w:t>日計罰新臺幣</w:t>
      </w:r>
      <w:r w:rsidRPr="00587DBE">
        <w:rPr>
          <w:rFonts w:ascii="Arial" w:eastAsia="標楷體" w:hAnsi="Arial" w:cs="Arial"/>
          <w:color w:val="auto"/>
        </w:rPr>
        <w:t xml:space="preserve"> 2</w:t>
      </w:r>
      <w:r w:rsidRPr="00587DBE">
        <w:rPr>
          <w:rFonts w:ascii="Arial" w:eastAsia="標楷體" w:hAnsi="Arial" w:cs="Arial"/>
          <w:color w:val="auto"/>
        </w:rPr>
        <w:t>千元。</w:t>
      </w:r>
    </w:p>
    <w:p w14:paraId="25EC81CC" w14:textId="77777777" w:rsidR="00263D81" w:rsidRPr="00587DBE" w:rsidRDefault="00263D81" w:rsidP="00B94F75">
      <w:pPr>
        <w:numPr>
          <w:ilvl w:val="0"/>
          <w:numId w:val="16"/>
        </w:numPr>
        <w:jc w:val="both"/>
        <w:rPr>
          <w:rFonts w:ascii="Arial" w:eastAsia="標楷體" w:hAnsi="Arial" w:cs="Arial"/>
          <w:color w:val="auto"/>
        </w:rPr>
      </w:pPr>
      <w:r w:rsidRPr="00587DBE">
        <w:rPr>
          <w:rFonts w:ascii="Arial" w:eastAsia="標楷體" w:hAnsi="Arial" w:cs="Arial"/>
          <w:color w:val="auto"/>
        </w:rPr>
        <w:t>同一批訂單如為部分未交者，每逾</w:t>
      </w:r>
      <w:r w:rsidRPr="00587DBE">
        <w:rPr>
          <w:rFonts w:ascii="Arial" w:eastAsia="標楷體" w:hAnsi="Arial" w:cs="Arial"/>
          <w:color w:val="auto"/>
        </w:rPr>
        <w:t xml:space="preserve"> 1 </w:t>
      </w:r>
      <w:r w:rsidRPr="00587DBE">
        <w:rPr>
          <w:rFonts w:ascii="Arial" w:eastAsia="標楷體" w:hAnsi="Arial" w:cs="Arial"/>
          <w:color w:val="auto"/>
        </w:rPr>
        <w:t>日計罰新臺幣</w:t>
      </w:r>
      <w:r w:rsidRPr="00587DBE">
        <w:rPr>
          <w:rFonts w:ascii="Arial" w:eastAsia="標楷體" w:hAnsi="Arial" w:cs="Arial"/>
          <w:color w:val="auto"/>
        </w:rPr>
        <w:t xml:space="preserve"> 1</w:t>
      </w:r>
      <w:r w:rsidRPr="00587DBE">
        <w:rPr>
          <w:rFonts w:ascii="Arial" w:eastAsia="標楷體" w:hAnsi="Arial" w:cs="Arial"/>
          <w:color w:val="auto"/>
        </w:rPr>
        <w:t>千元。</w:t>
      </w:r>
    </w:p>
    <w:p w14:paraId="7D3C46B2" w14:textId="77777777" w:rsidR="00263D81" w:rsidRPr="00587DBE" w:rsidRDefault="00263D81" w:rsidP="00B94F75">
      <w:pPr>
        <w:numPr>
          <w:ilvl w:val="0"/>
          <w:numId w:val="16"/>
        </w:numPr>
        <w:jc w:val="both"/>
        <w:rPr>
          <w:rFonts w:ascii="Arial" w:eastAsia="標楷體" w:hAnsi="Arial" w:cs="Arial"/>
          <w:color w:val="auto"/>
        </w:rPr>
      </w:pPr>
      <w:r w:rsidRPr="00587DBE">
        <w:rPr>
          <w:rFonts w:ascii="Arial" w:eastAsia="標楷體" w:hAnsi="Arial" w:cs="Arial"/>
          <w:color w:val="auto"/>
        </w:rPr>
        <w:t>逾期至第</w:t>
      </w:r>
      <w:r w:rsidRPr="00587DBE">
        <w:rPr>
          <w:rFonts w:ascii="Arial" w:eastAsia="標楷體" w:hAnsi="Arial" w:cs="Arial"/>
          <w:color w:val="auto"/>
        </w:rPr>
        <w:t xml:space="preserve"> 15 </w:t>
      </w:r>
      <w:r w:rsidRPr="00587DBE">
        <w:rPr>
          <w:rFonts w:ascii="Arial" w:eastAsia="標楷體" w:hAnsi="Arial" w:cs="Arial"/>
          <w:color w:val="auto"/>
        </w:rPr>
        <w:t>日止，依前述標準計罰；自逾期第</w:t>
      </w:r>
      <w:r w:rsidRPr="00587DBE">
        <w:rPr>
          <w:rFonts w:ascii="Arial" w:eastAsia="標楷體" w:hAnsi="Arial" w:cs="Arial"/>
          <w:color w:val="auto"/>
        </w:rPr>
        <w:t xml:space="preserve"> 16 </w:t>
      </w:r>
      <w:r w:rsidRPr="00587DBE">
        <w:rPr>
          <w:rFonts w:ascii="Arial" w:eastAsia="標楷體" w:hAnsi="Arial" w:cs="Arial"/>
          <w:color w:val="auto"/>
        </w:rPr>
        <w:t>日起，每逾</w:t>
      </w:r>
      <w:r w:rsidRPr="00587DBE">
        <w:rPr>
          <w:rFonts w:ascii="Arial" w:eastAsia="標楷體" w:hAnsi="Arial" w:cs="Arial"/>
          <w:color w:val="auto"/>
        </w:rPr>
        <w:t xml:space="preserve"> 1 </w:t>
      </w:r>
      <w:r w:rsidRPr="00587DBE">
        <w:rPr>
          <w:rFonts w:ascii="Arial" w:eastAsia="標楷體" w:hAnsi="Arial" w:cs="Arial"/>
          <w:color w:val="auto"/>
        </w:rPr>
        <w:t>日，計罰新臺幣</w:t>
      </w:r>
      <w:r w:rsidRPr="00587DBE">
        <w:rPr>
          <w:rFonts w:ascii="Arial" w:eastAsia="標楷體" w:hAnsi="Arial" w:cs="Arial"/>
          <w:color w:val="auto"/>
        </w:rPr>
        <w:t xml:space="preserve"> 3</w:t>
      </w:r>
      <w:r w:rsidRPr="00587DBE">
        <w:rPr>
          <w:rFonts w:ascii="Arial" w:eastAsia="標楷體" w:hAnsi="Arial" w:cs="Arial"/>
          <w:color w:val="auto"/>
        </w:rPr>
        <w:t>千元，至全數貨品完成交貨日止。</w:t>
      </w:r>
    </w:p>
    <w:p w14:paraId="0C7127D5" w14:textId="77777777" w:rsidR="00263D81" w:rsidRPr="00587DBE" w:rsidRDefault="00263D81" w:rsidP="00B94F75">
      <w:pPr>
        <w:numPr>
          <w:ilvl w:val="0"/>
          <w:numId w:val="16"/>
        </w:numPr>
        <w:jc w:val="both"/>
        <w:rPr>
          <w:rFonts w:ascii="Arial" w:eastAsia="標楷體" w:hAnsi="Arial" w:cs="Arial"/>
          <w:color w:val="auto"/>
        </w:rPr>
      </w:pPr>
      <w:r w:rsidRPr="00587DBE">
        <w:rPr>
          <w:rFonts w:ascii="Arial" w:eastAsia="標楷體" w:hAnsi="Arial" w:cs="Arial"/>
          <w:color w:val="auto"/>
        </w:rPr>
        <w:t>逾期情節重大者，本院得解除契約之全部或部分，或終止未交清之該部分契約，並沒收全部履約保證金。</w:t>
      </w:r>
    </w:p>
    <w:p w14:paraId="6C11D1F2" w14:textId="77777777" w:rsidR="00263D81" w:rsidRPr="00587DBE" w:rsidRDefault="00263D81" w:rsidP="006C6155">
      <w:pPr>
        <w:pStyle w:val="25"/>
      </w:pPr>
      <w:bookmarkStart w:id="65" w:name="_Toc219974903"/>
      <w:r w:rsidRPr="00587DBE">
        <w:t>9.2</w:t>
      </w:r>
      <w:r w:rsidRPr="00587DBE">
        <w:t>設備安裝、系統建置及連線運作逾期罰則</w:t>
      </w:r>
      <w:bookmarkEnd w:id="65"/>
    </w:p>
    <w:p w14:paraId="02B01A44" w14:textId="16516173"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一</w:t>
      </w:r>
      <w:r w:rsidRPr="00587DBE">
        <w:rPr>
          <w:rFonts w:ascii="Arial" w:eastAsia="標楷體" w:hAnsi="Arial" w:cs="Arial"/>
          <w:color w:val="auto"/>
        </w:rPr>
        <w:t>)</w:t>
      </w:r>
      <w:r w:rsidRPr="00587DBE">
        <w:rPr>
          <w:rFonts w:ascii="Arial" w:eastAsia="標楷體" w:hAnsi="Arial" w:cs="Arial"/>
          <w:color w:val="auto"/>
        </w:rPr>
        <w:t>廠商應於接獲本院通知次日起</w:t>
      </w:r>
      <w:r w:rsidRPr="00587DBE">
        <w:rPr>
          <w:rFonts w:ascii="Arial" w:eastAsia="標楷體" w:hAnsi="Arial" w:cs="Arial"/>
          <w:color w:val="auto"/>
        </w:rPr>
        <w:t xml:space="preserve"> 120 </w:t>
      </w:r>
      <w:r w:rsidRPr="00587DBE">
        <w:rPr>
          <w:rFonts w:ascii="Arial" w:eastAsia="標楷體" w:hAnsi="Arial" w:cs="Arial"/>
          <w:color w:val="auto"/>
        </w:rPr>
        <w:t>個日曆天內，完成設備安裝、系統功能設定且可正常運作。</w:t>
      </w:r>
    </w:p>
    <w:p w14:paraId="38EC652A" w14:textId="77777777" w:rsidR="00263D81" w:rsidRPr="00587DBE" w:rsidRDefault="00263D81" w:rsidP="00263D81">
      <w:pPr>
        <w:ind w:left="1132" w:hanging="480"/>
        <w:jc w:val="both"/>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未能於前項履</w:t>
      </w:r>
      <w:r w:rsidRPr="00587DBE">
        <w:rPr>
          <w:rFonts w:ascii="Arial" w:eastAsia="標楷體" w:hAnsi="Arial" w:cs="Arial"/>
          <w:color w:val="auto"/>
          <w:kern w:val="0"/>
        </w:rPr>
        <w:t>約期限內完成者，依下列規定計收違約金：</w:t>
      </w:r>
    </w:p>
    <w:p w14:paraId="5FF1DA85" w14:textId="77777777" w:rsidR="00263D81" w:rsidRPr="00587DBE" w:rsidRDefault="00263D81" w:rsidP="00B94F75">
      <w:pPr>
        <w:numPr>
          <w:ilvl w:val="0"/>
          <w:numId w:val="17"/>
        </w:numPr>
        <w:jc w:val="both"/>
        <w:rPr>
          <w:rFonts w:ascii="Arial" w:eastAsia="標楷體" w:hAnsi="Arial" w:cs="Arial"/>
          <w:color w:val="auto"/>
        </w:rPr>
      </w:pPr>
      <w:r w:rsidRPr="00587DBE">
        <w:rPr>
          <w:rFonts w:ascii="Arial" w:eastAsia="標楷體" w:hAnsi="Arial" w:cs="Arial"/>
          <w:color w:val="auto"/>
        </w:rPr>
        <w:t>履約期限屆滿次日起，第</w:t>
      </w:r>
      <w:r w:rsidRPr="00587DBE">
        <w:rPr>
          <w:rFonts w:ascii="Arial" w:eastAsia="標楷體" w:hAnsi="Arial" w:cs="Arial"/>
          <w:color w:val="auto"/>
        </w:rPr>
        <w:t xml:space="preserve"> 1 </w:t>
      </w:r>
      <w:r w:rsidRPr="00587DBE">
        <w:rPr>
          <w:rFonts w:ascii="Arial" w:eastAsia="標楷體" w:hAnsi="Arial" w:cs="Arial"/>
          <w:color w:val="auto"/>
        </w:rPr>
        <w:t>日至第</w:t>
      </w:r>
      <w:r w:rsidRPr="00587DBE">
        <w:rPr>
          <w:rFonts w:ascii="Arial" w:eastAsia="標楷體" w:hAnsi="Arial" w:cs="Arial"/>
          <w:color w:val="auto"/>
        </w:rPr>
        <w:t xml:space="preserve"> 15 </w:t>
      </w:r>
      <w:r w:rsidRPr="00587DBE">
        <w:rPr>
          <w:rFonts w:ascii="Arial" w:eastAsia="標楷體" w:hAnsi="Arial" w:cs="Arial"/>
          <w:color w:val="auto"/>
        </w:rPr>
        <w:t>日止，每逾</w:t>
      </w:r>
      <w:r w:rsidRPr="00587DBE">
        <w:rPr>
          <w:rFonts w:ascii="Arial" w:eastAsia="標楷體" w:hAnsi="Arial" w:cs="Arial"/>
          <w:color w:val="auto"/>
        </w:rPr>
        <w:t xml:space="preserve"> 1 </w:t>
      </w:r>
      <w:r w:rsidRPr="00587DBE">
        <w:rPr>
          <w:rFonts w:ascii="Arial" w:eastAsia="標楷體" w:hAnsi="Arial" w:cs="Arial"/>
          <w:color w:val="auto"/>
        </w:rPr>
        <w:t>日計罰新臺幣</w:t>
      </w:r>
      <w:r w:rsidRPr="00587DBE">
        <w:rPr>
          <w:rFonts w:ascii="Arial" w:eastAsia="標楷體" w:hAnsi="Arial" w:cs="Arial"/>
          <w:color w:val="auto"/>
        </w:rPr>
        <w:t xml:space="preserve"> 2</w:t>
      </w:r>
      <w:r w:rsidRPr="00587DBE">
        <w:rPr>
          <w:rFonts w:ascii="Arial" w:eastAsia="標楷體" w:hAnsi="Arial" w:cs="Arial"/>
          <w:color w:val="auto"/>
        </w:rPr>
        <w:t>千元。</w:t>
      </w:r>
    </w:p>
    <w:p w14:paraId="5C58FE20" w14:textId="77777777" w:rsidR="00263D81" w:rsidRPr="00587DBE" w:rsidRDefault="00263D81" w:rsidP="00B94F75">
      <w:pPr>
        <w:numPr>
          <w:ilvl w:val="0"/>
          <w:numId w:val="17"/>
        </w:numPr>
        <w:jc w:val="both"/>
        <w:rPr>
          <w:rFonts w:ascii="Arial" w:eastAsia="標楷體" w:hAnsi="Arial" w:cs="Arial"/>
          <w:color w:val="auto"/>
        </w:rPr>
      </w:pPr>
      <w:r w:rsidRPr="00587DBE">
        <w:rPr>
          <w:rFonts w:ascii="Arial" w:eastAsia="標楷體" w:hAnsi="Arial" w:cs="Arial"/>
          <w:color w:val="auto"/>
        </w:rPr>
        <w:t>自逾期第</w:t>
      </w:r>
      <w:r w:rsidRPr="00587DBE">
        <w:rPr>
          <w:rFonts w:ascii="Arial" w:eastAsia="標楷體" w:hAnsi="Arial" w:cs="Arial"/>
          <w:color w:val="auto"/>
        </w:rPr>
        <w:t xml:space="preserve"> 16 </w:t>
      </w:r>
      <w:r w:rsidRPr="00587DBE">
        <w:rPr>
          <w:rFonts w:ascii="Arial" w:eastAsia="標楷體" w:hAnsi="Arial" w:cs="Arial"/>
          <w:color w:val="auto"/>
        </w:rPr>
        <w:t>日（含）起，本院得解除或終止契約；如同意廠商繼續履約者，除依前項計罰外，自逾期第</w:t>
      </w:r>
      <w:r w:rsidRPr="00587DBE">
        <w:rPr>
          <w:rFonts w:ascii="Arial" w:eastAsia="標楷體" w:hAnsi="Arial" w:cs="Arial"/>
          <w:color w:val="auto"/>
        </w:rPr>
        <w:t xml:space="preserve"> 16 </w:t>
      </w:r>
      <w:r w:rsidRPr="00587DBE">
        <w:rPr>
          <w:rFonts w:ascii="Arial" w:eastAsia="標楷體" w:hAnsi="Arial" w:cs="Arial"/>
          <w:color w:val="auto"/>
        </w:rPr>
        <w:t>日</w:t>
      </w:r>
      <w:r w:rsidRPr="00587DBE">
        <w:rPr>
          <w:rFonts w:ascii="Arial" w:eastAsia="標楷體" w:hAnsi="Arial" w:cs="Arial"/>
          <w:color w:val="auto"/>
        </w:rPr>
        <w:t>(</w:t>
      </w:r>
      <w:r w:rsidRPr="00587DBE">
        <w:rPr>
          <w:rFonts w:ascii="Arial" w:eastAsia="標楷體" w:hAnsi="Arial" w:cs="Arial"/>
          <w:color w:val="auto"/>
        </w:rPr>
        <w:t>含</w:t>
      </w:r>
      <w:r w:rsidRPr="00587DBE">
        <w:rPr>
          <w:rFonts w:ascii="Arial" w:eastAsia="標楷體" w:hAnsi="Arial" w:cs="Arial"/>
          <w:color w:val="auto"/>
        </w:rPr>
        <w:t>)</w:t>
      </w:r>
      <w:r w:rsidRPr="00587DBE">
        <w:rPr>
          <w:rFonts w:ascii="Arial" w:eastAsia="標楷體" w:hAnsi="Arial" w:cs="Arial"/>
          <w:color w:val="auto"/>
        </w:rPr>
        <w:t>起至完成驗收日止，每逾</w:t>
      </w:r>
      <w:r w:rsidRPr="00587DBE">
        <w:rPr>
          <w:rFonts w:ascii="Arial" w:eastAsia="標楷體" w:hAnsi="Arial" w:cs="Arial"/>
          <w:color w:val="auto"/>
        </w:rPr>
        <w:t xml:space="preserve"> 1 </w:t>
      </w:r>
      <w:r w:rsidRPr="00587DBE">
        <w:rPr>
          <w:rFonts w:ascii="Arial" w:eastAsia="標楷體" w:hAnsi="Arial" w:cs="Arial"/>
          <w:color w:val="auto"/>
        </w:rPr>
        <w:t>日，另加計每台每日新臺幣</w:t>
      </w:r>
      <w:r w:rsidRPr="00587DBE">
        <w:rPr>
          <w:rFonts w:ascii="Arial" w:eastAsia="標楷體" w:hAnsi="Arial" w:cs="Arial"/>
          <w:color w:val="auto"/>
        </w:rPr>
        <w:t xml:space="preserve"> 4</w:t>
      </w:r>
      <w:r w:rsidRPr="00587DBE">
        <w:rPr>
          <w:rFonts w:ascii="Arial" w:eastAsia="標楷體" w:hAnsi="Arial" w:cs="Arial"/>
          <w:color w:val="auto"/>
        </w:rPr>
        <w:t>千元之逾期違約金。</w:t>
      </w:r>
    </w:p>
    <w:p w14:paraId="5D19FB59" w14:textId="77777777" w:rsidR="00263D81" w:rsidRPr="00587DBE" w:rsidRDefault="00263D81" w:rsidP="00B94F75">
      <w:pPr>
        <w:numPr>
          <w:ilvl w:val="0"/>
          <w:numId w:val="17"/>
        </w:numPr>
        <w:jc w:val="both"/>
        <w:rPr>
          <w:rFonts w:ascii="Arial" w:eastAsia="標楷體" w:hAnsi="Arial" w:cs="Arial"/>
          <w:color w:val="auto"/>
          <w:kern w:val="0"/>
        </w:rPr>
      </w:pPr>
      <w:r w:rsidRPr="00587DBE">
        <w:rPr>
          <w:rFonts w:ascii="Arial" w:eastAsia="標楷體" w:hAnsi="Arial" w:cs="Arial"/>
          <w:color w:val="auto"/>
        </w:rPr>
        <w:t>逾期達第</w:t>
      </w:r>
      <w:r w:rsidRPr="00587DBE">
        <w:rPr>
          <w:rFonts w:ascii="Arial" w:eastAsia="標楷體" w:hAnsi="Arial" w:cs="Arial"/>
          <w:color w:val="auto"/>
        </w:rPr>
        <w:t xml:space="preserve"> 16 </w:t>
      </w:r>
      <w:r w:rsidRPr="00587DBE">
        <w:rPr>
          <w:rFonts w:ascii="Arial" w:eastAsia="標楷體" w:hAnsi="Arial" w:cs="Arial"/>
          <w:color w:val="auto"/>
        </w:rPr>
        <w:t>日（含）以上且仍未改善者，本院得解除或終止契約，並沒收全部履約保證金</w:t>
      </w:r>
      <w:r w:rsidRPr="00587DBE">
        <w:rPr>
          <w:rFonts w:ascii="Arial" w:eastAsia="標楷體" w:hAnsi="Arial" w:cs="Arial"/>
          <w:color w:val="auto"/>
          <w:kern w:val="0"/>
        </w:rPr>
        <w:t>。</w:t>
      </w:r>
    </w:p>
    <w:p w14:paraId="48CC6A7C" w14:textId="77777777" w:rsidR="00263D81" w:rsidRPr="00587DBE" w:rsidRDefault="00263D81" w:rsidP="006C6155">
      <w:pPr>
        <w:pStyle w:val="25"/>
      </w:pPr>
      <w:bookmarkStart w:id="66" w:name="_Toc219974904"/>
      <w:r w:rsidRPr="00587DBE">
        <w:t>9.3</w:t>
      </w:r>
      <w:r w:rsidRPr="00587DBE">
        <w:t>配送延誤影響院務之違約責任</w:t>
      </w:r>
      <w:bookmarkEnd w:id="66"/>
    </w:p>
    <w:p w14:paraId="651DF920" w14:textId="77777777"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一</w:t>
      </w:r>
      <w:r w:rsidRPr="00587DBE">
        <w:rPr>
          <w:rFonts w:ascii="Arial" w:eastAsia="標楷體" w:hAnsi="Arial" w:cs="Arial"/>
          <w:color w:val="auto"/>
        </w:rPr>
        <w:t>)</w:t>
      </w:r>
      <w:r w:rsidRPr="00587DBE">
        <w:rPr>
          <w:rFonts w:ascii="Arial" w:eastAsia="標楷體" w:hAnsi="Arial" w:cs="Arial"/>
          <w:color w:val="auto"/>
        </w:rPr>
        <w:t>配送期間如遇固定假日或特殊例假日，廠商應主動提前與本院協調配送時間。</w:t>
      </w:r>
    </w:p>
    <w:p w14:paraId="49EB37E9" w14:textId="032B5A92"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如因廠商配送延誤，致</w:t>
      </w:r>
      <w:r w:rsidR="00AF062E">
        <w:rPr>
          <w:rFonts w:ascii="Arial" w:eastAsia="標楷體" w:hAnsi="Arial" w:cs="Arial" w:hint="eastAsia"/>
          <w:color w:val="auto"/>
        </w:rPr>
        <w:t>超過</w:t>
      </w:r>
      <w:r w:rsidRPr="00587DBE">
        <w:rPr>
          <w:rFonts w:ascii="Arial" w:eastAsia="標楷體" w:hAnsi="Arial" w:cs="Arial"/>
          <w:color w:val="auto"/>
        </w:rPr>
        <w:t>本</w:t>
      </w:r>
      <w:r w:rsidR="00AF062E">
        <w:rPr>
          <w:rFonts w:ascii="Arial" w:eastAsia="標楷體" w:hAnsi="Arial" w:cs="Arial" w:hint="eastAsia"/>
          <w:color w:val="auto"/>
        </w:rPr>
        <w:t>專案合約所訂立期限</w:t>
      </w:r>
      <w:r w:rsidRPr="00587DBE">
        <w:rPr>
          <w:rFonts w:ascii="Arial" w:eastAsia="標楷體" w:hAnsi="Arial" w:cs="Arial"/>
          <w:color w:val="auto"/>
        </w:rPr>
        <w:t>，除依逾期違約金規定計罰外，另加計扣罰履約保證金金額</w:t>
      </w:r>
      <w:r w:rsidRPr="00587DBE">
        <w:rPr>
          <w:rFonts w:ascii="Arial" w:eastAsia="標楷體" w:hAnsi="Arial" w:cs="Arial"/>
          <w:color w:val="auto"/>
        </w:rPr>
        <w:t xml:space="preserve"> 3% </w:t>
      </w:r>
      <w:r w:rsidRPr="00587DBE">
        <w:rPr>
          <w:rFonts w:ascii="Arial" w:eastAsia="標楷體" w:hAnsi="Arial" w:cs="Arial"/>
          <w:color w:val="auto"/>
        </w:rPr>
        <w:t>作為懲罰性違約金。</w:t>
      </w:r>
    </w:p>
    <w:p w14:paraId="5FCCC613" w14:textId="77777777" w:rsidR="00263D81" w:rsidRPr="00587DBE" w:rsidRDefault="00263D81" w:rsidP="006C6155">
      <w:pPr>
        <w:pStyle w:val="25"/>
      </w:pPr>
      <w:bookmarkStart w:id="67" w:name="_Toc219974905"/>
      <w:r w:rsidRPr="00587DBE">
        <w:t>9.4</w:t>
      </w:r>
      <w:r w:rsidRPr="00587DBE">
        <w:t>驗收不合格、瑕疵及換修罰則</w:t>
      </w:r>
      <w:bookmarkEnd w:id="67"/>
    </w:p>
    <w:p w14:paraId="4DD7BE56" w14:textId="77777777"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一</w:t>
      </w:r>
      <w:r w:rsidRPr="00587DBE">
        <w:rPr>
          <w:rFonts w:ascii="Arial" w:eastAsia="標楷體" w:hAnsi="Arial" w:cs="Arial"/>
          <w:color w:val="auto"/>
        </w:rPr>
        <w:t>)</w:t>
      </w:r>
      <w:r w:rsidRPr="00587DBE">
        <w:rPr>
          <w:rFonts w:ascii="Arial" w:eastAsia="標楷體" w:hAnsi="Arial" w:cs="Arial"/>
          <w:color w:val="auto"/>
        </w:rPr>
        <w:t>交付之設備或系統經驗收認定為不合格品或瑕疵品者，廠商應自本院通知次日起</w:t>
      </w:r>
      <w:r>
        <w:rPr>
          <w:rFonts w:ascii="Arial" w:eastAsia="標楷體" w:hAnsi="Arial" w:cs="Arial"/>
          <w:color w:val="auto"/>
        </w:rPr>
        <w:t xml:space="preserve"> 7</w:t>
      </w:r>
      <w:r w:rsidRPr="00587DBE">
        <w:rPr>
          <w:rFonts w:ascii="Arial" w:eastAsia="標楷體" w:hAnsi="Arial" w:cs="Arial"/>
          <w:color w:val="auto"/>
        </w:rPr>
        <w:t>個日曆天內完成更換或改善；逾期者，依逾期履約相關規定計罰。</w:t>
      </w:r>
    </w:p>
    <w:p w14:paraId="68ADD79C" w14:textId="77777777"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同一事項經第二次驗收仍不合格者，本院得不經催告解除契約，並沒收全部履約保證金。</w:t>
      </w:r>
    </w:p>
    <w:p w14:paraId="70356ADD" w14:textId="77777777"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三</w:t>
      </w:r>
      <w:r w:rsidRPr="00587DBE">
        <w:rPr>
          <w:rFonts w:ascii="Arial" w:eastAsia="標楷體" w:hAnsi="Arial" w:cs="Arial"/>
          <w:color w:val="auto"/>
        </w:rPr>
        <w:t>)</w:t>
      </w:r>
      <w:r w:rsidRPr="00587DBE">
        <w:rPr>
          <w:rFonts w:ascii="Arial" w:eastAsia="標楷體" w:hAnsi="Arial" w:cs="Arial"/>
          <w:color w:val="auto"/>
        </w:rPr>
        <w:t>因前述不合格或瑕疵情形致本院發生其他損害者，概由廠商負完全賠償責任。</w:t>
      </w:r>
    </w:p>
    <w:p w14:paraId="4C518F67" w14:textId="77777777" w:rsidR="00263D81" w:rsidRPr="00587DBE" w:rsidRDefault="00263D81" w:rsidP="006C6155">
      <w:pPr>
        <w:pStyle w:val="25"/>
      </w:pPr>
      <w:bookmarkStart w:id="68" w:name="_Toc219974906"/>
      <w:r w:rsidRPr="00587DBE">
        <w:t>9.5</w:t>
      </w:r>
      <w:r w:rsidRPr="00587DBE">
        <w:t>設備故障維修與服務水準違約金</w:t>
      </w:r>
      <w:bookmarkEnd w:id="68"/>
    </w:p>
    <w:p w14:paraId="6FF74AA4" w14:textId="75C73F09" w:rsidR="00263D81" w:rsidRPr="00587DBE" w:rsidRDefault="00263D81" w:rsidP="00263D81">
      <w:pPr>
        <w:ind w:left="1132" w:hanging="480"/>
        <w:jc w:val="both"/>
        <w:rPr>
          <w:rFonts w:ascii="Arial" w:eastAsia="標楷體" w:hAnsi="Arial" w:cs="Arial"/>
          <w:color w:val="auto"/>
          <w:u w:val="single"/>
        </w:rPr>
      </w:pPr>
      <w:r w:rsidRPr="00587DBE">
        <w:rPr>
          <w:rFonts w:ascii="Arial" w:eastAsia="標楷體" w:hAnsi="Arial" w:cs="Arial"/>
          <w:color w:val="auto"/>
        </w:rPr>
        <w:t>(</w:t>
      </w:r>
      <w:r w:rsidRPr="00587DBE">
        <w:rPr>
          <w:rFonts w:ascii="Arial" w:eastAsia="標楷體" w:hAnsi="Arial" w:cs="Arial"/>
          <w:color w:val="auto"/>
        </w:rPr>
        <w:t>一</w:t>
      </w:r>
      <w:r w:rsidRPr="00587DBE">
        <w:rPr>
          <w:rFonts w:ascii="Arial" w:eastAsia="標楷體" w:hAnsi="Arial" w:cs="Arial"/>
          <w:color w:val="auto"/>
        </w:rPr>
        <w:t>)</w:t>
      </w:r>
      <w:r w:rsidRPr="00587DBE">
        <w:rPr>
          <w:rFonts w:ascii="Arial" w:eastAsia="標楷體" w:hAnsi="Arial" w:cs="Arial"/>
          <w:color w:val="auto"/>
        </w:rPr>
        <w:t>保固期間內設備或系統發生故障時，廠商應即以電話協助初步排除；如未能於</w:t>
      </w:r>
      <w:r w:rsidRPr="00587DBE">
        <w:rPr>
          <w:rFonts w:ascii="Arial" w:eastAsia="標楷體" w:hAnsi="Arial" w:cs="Arial"/>
          <w:color w:val="auto"/>
        </w:rPr>
        <w:t xml:space="preserve">15 </w:t>
      </w:r>
      <w:r w:rsidRPr="00587DBE">
        <w:rPr>
          <w:rFonts w:ascii="Arial" w:eastAsia="標楷體" w:hAnsi="Arial" w:cs="Arial"/>
          <w:color w:val="auto"/>
        </w:rPr>
        <w:t>分鐘內回復正常運作，</w:t>
      </w:r>
      <w:r w:rsidRPr="00F5751F">
        <w:rPr>
          <w:rFonts w:ascii="Arial" w:eastAsia="標楷體" w:hAnsi="Arial" w:cs="Arial" w:hint="eastAsia"/>
          <w:color w:val="auto"/>
          <w:u w:val="single"/>
        </w:rPr>
        <w:t>廠商應於</w:t>
      </w:r>
      <w:r w:rsidRPr="00587DBE">
        <w:rPr>
          <w:rFonts w:ascii="Arial" w:eastAsia="標楷體" w:hAnsi="Arial" w:cs="Arial"/>
          <w:color w:val="auto"/>
          <w:u w:val="single"/>
        </w:rPr>
        <w:t>報修</w:t>
      </w:r>
      <w:r w:rsidR="00AF062E">
        <w:rPr>
          <w:rFonts w:ascii="Arial" w:eastAsia="標楷體" w:hAnsi="Arial" w:cs="Arial"/>
          <w:color w:val="auto"/>
          <w:u w:val="single"/>
        </w:rPr>
        <w:t>4</w:t>
      </w:r>
      <w:r w:rsidRPr="00F5751F">
        <w:rPr>
          <w:rFonts w:ascii="Arial" w:eastAsia="標楷體" w:hAnsi="Arial" w:cs="Arial" w:hint="eastAsia"/>
          <w:color w:val="auto"/>
          <w:u w:val="single"/>
        </w:rPr>
        <w:t>個小時內派員抵達台北</w:t>
      </w:r>
      <w:r w:rsidRPr="00587DBE">
        <w:rPr>
          <w:rFonts w:ascii="Arial" w:eastAsia="標楷體" w:hAnsi="Arial" w:cs="Arial" w:hint="eastAsia"/>
          <w:color w:val="auto"/>
          <w:u w:val="single"/>
        </w:rPr>
        <w:t>馬偕</w:t>
      </w:r>
      <w:r w:rsidRPr="00587DBE">
        <w:rPr>
          <w:rFonts w:ascii="Arial" w:eastAsia="標楷體" w:hAnsi="Arial" w:cs="Arial"/>
          <w:color w:val="auto"/>
          <w:u w:val="single"/>
        </w:rPr>
        <w:t>（</w:t>
      </w:r>
      <w:r w:rsidRPr="00F5751F">
        <w:rPr>
          <w:rFonts w:ascii="Arial" w:eastAsia="標楷體" w:hAnsi="Arial" w:cs="Arial" w:hint="eastAsia"/>
          <w:color w:val="auto"/>
          <w:u w:val="single"/>
        </w:rPr>
        <w:t>含兒童醫院</w:t>
      </w:r>
      <w:r w:rsidRPr="00587DBE">
        <w:rPr>
          <w:rFonts w:ascii="Arial" w:eastAsia="標楷體" w:hAnsi="Arial" w:cs="Arial"/>
          <w:color w:val="auto"/>
        </w:rPr>
        <w:t>）</w:t>
      </w:r>
      <w:r w:rsidRPr="00F5751F">
        <w:rPr>
          <w:rFonts w:ascii="Arial" w:eastAsia="標楷體" w:hAnsi="Arial" w:cs="Arial" w:hint="eastAsia"/>
          <w:color w:val="auto"/>
          <w:u w:val="single"/>
        </w:rPr>
        <w:t>，並於</w:t>
      </w:r>
      <w:r w:rsidRPr="00F5751F">
        <w:rPr>
          <w:rFonts w:ascii="Arial" w:eastAsia="標楷體" w:hAnsi="Arial" w:cs="Arial"/>
          <w:color w:val="auto"/>
          <w:u w:val="single"/>
        </w:rPr>
        <w:t>8</w:t>
      </w:r>
      <w:r w:rsidRPr="00F5751F">
        <w:rPr>
          <w:rFonts w:ascii="Arial" w:eastAsia="標楷體" w:hAnsi="Arial" w:cs="Arial" w:hint="eastAsia"/>
          <w:color w:val="auto"/>
          <w:u w:val="single"/>
        </w:rPr>
        <w:t>個小時內完成修復作業。</w:t>
      </w:r>
    </w:p>
    <w:p w14:paraId="7CF768D1" w14:textId="77777777"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未依前項期限完成者，每逾</w:t>
      </w:r>
      <w:r w:rsidRPr="00587DBE">
        <w:rPr>
          <w:rFonts w:ascii="Arial" w:eastAsia="標楷體" w:hAnsi="Arial" w:cs="Arial"/>
          <w:color w:val="auto"/>
        </w:rPr>
        <w:t xml:space="preserve"> 1 </w:t>
      </w:r>
      <w:r w:rsidRPr="00587DBE">
        <w:rPr>
          <w:rFonts w:ascii="Arial" w:eastAsia="標楷體" w:hAnsi="Arial" w:cs="Arial"/>
          <w:color w:val="auto"/>
        </w:rPr>
        <w:t>小時計罰新臺幣</w:t>
      </w:r>
      <w:r w:rsidRPr="00587DBE">
        <w:rPr>
          <w:rFonts w:ascii="Arial" w:eastAsia="標楷體" w:hAnsi="Arial" w:cs="Arial"/>
          <w:color w:val="auto"/>
        </w:rPr>
        <w:t xml:space="preserve"> 5</w:t>
      </w:r>
      <w:r w:rsidRPr="00587DBE">
        <w:rPr>
          <w:rFonts w:ascii="Arial" w:eastAsia="標楷體" w:hAnsi="Arial" w:cs="Arial"/>
          <w:color w:val="auto"/>
        </w:rPr>
        <w:t>千元；未滿</w:t>
      </w:r>
      <w:r w:rsidRPr="00587DBE">
        <w:rPr>
          <w:rFonts w:ascii="Arial" w:eastAsia="標楷體" w:hAnsi="Arial" w:cs="Arial"/>
          <w:color w:val="auto"/>
        </w:rPr>
        <w:t xml:space="preserve"> 1 </w:t>
      </w:r>
      <w:r w:rsidRPr="00587DBE">
        <w:rPr>
          <w:rFonts w:ascii="Arial" w:eastAsia="標楷體" w:hAnsi="Arial" w:cs="Arial"/>
          <w:color w:val="auto"/>
        </w:rPr>
        <w:t>小時者，以</w:t>
      </w:r>
      <w:r w:rsidRPr="00587DBE">
        <w:rPr>
          <w:rFonts w:ascii="Arial" w:eastAsia="標楷體" w:hAnsi="Arial" w:cs="Arial"/>
          <w:color w:val="auto"/>
        </w:rPr>
        <w:t xml:space="preserve"> 1 </w:t>
      </w:r>
      <w:r w:rsidRPr="00587DBE">
        <w:rPr>
          <w:rFonts w:ascii="Arial" w:eastAsia="標楷體" w:hAnsi="Arial" w:cs="Arial"/>
          <w:color w:val="auto"/>
        </w:rPr>
        <w:t>小時計算。</w:t>
      </w:r>
    </w:p>
    <w:p w14:paraId="3A7D01DA" w14:textId="52C76428" w:rsidR="00263D81" w:rsidRPr="00587DBE" w:rsidRDefault="00263D81" w:rsidP="00263D81">
      <w:pPr>
        <w:ind w:left="1132" w:hanging="480"/>
        <w:jc w:val="both"/>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三</w:t>
      </w:r>
      <w:r w:rsidRPr="00587DBE">
        <w:rPr>
          <w:rFonts w:ascii="Arial" w:eastAsia="標楷體" w:hAnsi="Arial" w:cs="Arial"/>
          <w:color w:val="auto"/>
        </w:rPr>
        <w:t>)</w:t>
      </w:r>
      <w:r w:rsidRPr="00587DBE">
        <w:rPr>
          <w:rFonts w:ascii="Arial" w:eastAsia="標楷體" w:hAnsi="Arial" w:cs="Arial"/>
          <w:color w:val="auto"/>
        </w:rPr>
        <w:t>設備故障致影響</w:t>
      </w:r>
      <w:r w:rsidRPr="00587DBE">
        <w:rPr>
          <w:rFonts w:ascii="Arial" w:eastAsia="標楷體" w:hAnsi="Arial" w:cs="Arial"/>
          <w:color w:val="auto"/>
          <w:kern w:val="0"/>
        </w:rPr>
        <w:t>本院</w:t>
      </w:r>
      <w:r w:rsidR="00AF062E">
        <w:rPr>
          <w:rFonts w:ascii="Arial" w:eastAsia="標楷體" w:hAnsi="Arial" w:cs="Arial" w:hint="eastAsia"/>
          <w:color w:val="auto"/>
          <w:kern w:val="0"/>
        </w:rPr>
        <w:t>營運</w:t>
      </w:r>
      <w:r w:rsidRPr="00587DBE">
        <w:rPr>
          <w:rFonts w:ascii="Arial" w:eastAsia="標楷體" w:hAnsi="Arial" w:cs="Arial"/>
          <w:color w:val="auto"/>
          <w:kern w:val="0"/>
        </w:rPr>
        <w:t>作業者，本院得視影響程度扣減當期維護費用</w:t>
      </w:r>
      <w:r w:rsidRPr="00587DBE">
        <w:rPr>
          <w:rFonts w:ascii="Arial" w:eastAsia="標楷體" w:hAnsi="Arial" w:cs="Arial"/>
          <w:color w:val="auto"/>
          <w:kern w:val="0"/>
        </w:rPr>
        <w:t xml:space="preserve"> 50%</w:t>
      </w:r>
      <w:r w:rsidRPr="00587DBE">
        <w:rPr>
          <w:rFonts w:ascii="Arial" w:eastAsia="標楷體" w:hAnsi="Arial" w:cs="Arial"/>
          <w:color w:val="auto"/>
          <w:kern w:val="0"/>
        </w:rPr>
        <w:t>；情節重大者，得終止契約並沒收履約保證金</w:t>
      </w:r>
      <w:r w:rsidRPr="00587DBE">
        <w:rPr>
          <w:rFonts w:ascii="Arial" w:eastAsia="標楷體" w:hAnsi="Arial" w:cs="Arial"/>
          <w:color w:val="auto"/>
          <w:kern w:val="0"/>
        </w:rPr>
        <w:t xml:space="preserve"> 10%</w:t>
      </w:r>
      <w:r w:rsidRPr="00587DBE">
        <w:rPr>
          <w:rFonts w:ascii="Arial" w:eastAsia="標楷體" w:hAnsi="Arial" w:cs="Arial"/>
          <w:color w:val="auto"/>
          <w:kern w:val="0"/>
        </w:rPr>
        <w:t>。</w:t>
      </w:r>
    </w:p>
    <w:p w14:paraId="68BCDFA2" w14:textId="77777777" w:rsidR="00263D81" w:rsidRPr="00587DBE" w:rsidRDefault="00263D81" w:rsidP="00263D81">
      <w:pPr>
        <w:ind w:left="1132" w:hanging="480"/>
        <w:jc w:val="both"/>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四</w:t>
      </w:r>
      <w:r w:rsidRPr="00587DBE">
        <w:rPr>
          <w:rFonts w:ascii="Arial" w:eastAsia="標楷體" w:hAnsi="Arial" w:cs="Arial"/>
          <w:color w:val="auto"/>
        </w:rPr>
        <w:t>)</w:t>
      </w:r>
      <w:r w:rsidRPr="00587DBE">
        <w:rPr>
          <w:rFonts w:ascii="Arial" w:eastAsia="標楷體" w:hAnsi="Arial" w:cs="Arial"/>
          <w:color w:val="auto"/>
          <w:kern w:val="0"/>
        </w:rPr>
        <w:t>除違約金外，如致本院發生其他損害，廠商仍應負完全賠償責任。</w:t>
      </w:r>
    </w:p>
    <w:p w14:paraId="30DC4915" w14:textId="67E6526E" w:rsidR="00263D81" w:rsidRPr="00587DBE" w:rsidRDefault="00263D81" w:rsidP="00263D81">
      <w:pPr>
        <w:pStyle w:val="11"/>
        <w:rPr>
          <w:rFonts w:ascii="Arial" w:hAnsi="Arial" w:cs="Arial"/>
        </w:rPr>
      </w:pPr>
      <w:bookmarkStart w:id="69" w:name="_Toc219974907"/>
      <w:r w:rsidRPr="00587DBE">
        <w:rPr>
          <w:rFonts w:ascii="Arial" w:hAnsi="Arial" w:cs="Arial"/>
        </w:rPr>
        <w:t>十、建議書製作規則</w:t>
      </w:r>
      <w:bookmarkEnd w:id="57"/>
      <w:bookmarkEnd w:id="69"/>
    </w:p>
    <w:p w14:paraId="0DEC6E71" w14:textId="77777777" w:rsidR="00263D81" w:rsidRPr="00587DBE" w:rsidRDefault="00263D81" w:rsidP="006C6155">
      <w:pPr>
        <w:pStyle w:val="25"/>
      </w:pPr>
      <w:bookmarkStart w:id="70" w:name="_Toc135115513"/>
      <w:bookmarkStart w:id="71" w:name="_Toc219974908"/>
      <w:r w:rsidRPr="00587DBE">
        <w:t>10.1</w:t>
      </w:r>
      <w:r w:rsidRPr="00587DBE">
        <w:t>簡述</w:t>
      </w:r>
      <w:bookmarkEnd w:id="70"/>
      <w:bookmarkEnd w:id="71"/>
    </w:p>
    <w:p w14:paraId="4255A74A" w14:textId="77777777" w:rsidR="00263D81" w:rsidRPr="00587DBE" w:rsidRDefault="00263D81" w:rsidP="00B94F75">
      <w:pPr>
        <w:numPr>
          <w:ilvl w:val="0"/>
          <w:numId w:val="13"/>
        </w:numPr>
        <w:jc w:val="both"/>
        <w:rPr>
          <w:rFonts w:ascii="Arial" w:eastAsia="標楷體" w:hAnsi="Arial" w:cs="Arial"/>
          <w:color w:val="auto"/>
        </w:rPr>
      </w:pPr>
      <w:r w:rsidRPr="00587DBE">
        <w:rPr>
          <w:rFonts w:ascii="Arial" w:eastAsia="標楷體" w:hAnsi="Arial" w:cs="Arial"/>
          <w:color w:val="auto"/>
        </w:rPr>
        <w:t>投標廠商建議書製作，應符合本節之規定。</w:t>
      </w:r>
    </w:p>
    <w:p w14:paraId="6AFF8B3C" w14:textId="77777777" w:rsidR="00263D81" w:rsidRPr="00587DBE" w:rsidRDefault="00263D81" w:rsidP="00B94F75">
      <w:pPr>
        <w:numPr>
          <w:ilvl w:val="0"/>
          <w:numId w:val="13"/>
        </w:numPr>
        <w:jc w:val="both"/>
        <w:rPr>
          <w:rFonts w:ascii="Arial" w:eastAsia="標楷體" w:hAnsi="Arial" w:cs="Arial"/>
          <w:color w:val="auto"/>
        </w:rPr>
      </w:pPr>
      <w:r w:rsidRPr="00587DBE">
        <w:rPr>
          <w:rFonts w:ascii="Arial" w:eastAsia="標楷體" w:hAnsi="Arial" w:cs="Arial"/>
          <w:color w:val="auto"/>
        </w:rPr>
        <w:t>建議書不得逾期投遞，否則視為棄權。</w:t>
      </w:r>
    </w:p>
    <w:p w14:paraId="688D7654" w14:textId="77777777" w:rsidR="00263D81" w:rsidRPr="00587DBE" w:rsidRDefault="00263D81" w:rsidP="00B94F75">
      <w:pPr>
        <w:numPr>
          <w:ilvl w:val="0"/>
          <w:numId w:val="13"/>
        </w:numPr>
        <w:jc w:val="both"/>
        <w:rPr>
          <w:rFonts w:ascii="Arial" w:eastAsia="標楷體" w:hAnsi="Arial" w:cs="Arial"/>
          <w:color w:val="auto"/>
        </w:rPr>
      </w:pPr>
      <w:r w:rsidRPr="00587DBE">
        <w:rPr>
          <w:rFonts w:ascii="Arial" w:eastAsia="標楷體" w:hAnsi="Arial" w:cs="Arial"/>
          <w:color w:val="auto"/>
        </w:rPr>
        <w:t>建議書於投遞時間截止後，不得修改或增訂。</w:t>
      </w:r>
    </w:p>
    <w:p w14:paraId="16016656" w14:textId="77777777" w:rsidR="00263D81" w:rsidRPr="00587DBE" w:rsidRDefault="00263D81" w:rsidP="006C6155">
      <w:pPr>
        <w:pStyle w:val="25"/>
      </w:pPr>
      <w:bookmarkStart w:id="72" w:name="_Toc135115514"/>
      <w:bookmarkStart w:id="73" w:name="_Toc219974909"/>
      <w:r w:rsidRPr="00587DBE">
        <w:t>10.2</w:t>
      </w:r>
      <w:r w:rsidRPr="00587DBE">
        <w:t>裝訂及交付</w:t>
      </w:r>
      <w:bookmarkEnd w:id="72"/>
      <w:bookmarkEnd w:id="73"/>
    </w:p>
    <w:p w14:paraId="4EBFA158" w14:textId="77777777" w:rsidR="00263D81" w:rsidRPr="00587DBE" w:rsidRDefault="00263D81" w:rsidP="00B94F75">
      <w:pPr>
        <w:numPr>
          <w:ilvl w:val="0"/>
          <w:numId w:val="14"/>
        </w:numPr>
        <w:jc w:val="both"/>
        <w:rPr>
          <w:rFonts w:ascii="Arial" w:eastAsia="標楷體" w:hAnsi="Arial" w:cs="Arial"/>
          <w:color w:val="auto"/>
        </w:rPr>
      </w:pPr>
      <w:r w:rsidRPr="00587DBE">
        <w:rPr>
          <w:rFonts w:ascii="Arial" w:eastAsia="標楷體" w:hAnsi="Arial" w:cs="Arial"/>
          <w:color w:val="auto"/>
        </w:rPr>
        <w:t>裝訂</w:t>
      </w:r>
    </w:p>
    <w:p w14:paraId="289D9E56" w14:textId="77777777" w:rsidR="00263D81" w:rsidRPr="00587DBE" w:rsidRDefault="00263D81" w:rsidP="00263D81">
      <w:pPr>
        <w:ind w:left="1474"/>
        <w:jc w:val="both"/>
        <w:rPr>
          <w:rFonts w:ascii="Arial" w:eastAsia="標楷體" w:hAnsi="Arial" w:cs="Arial"/>
          <w:color w:val="auto"/>
        </w:rPr>
      </w:pPr>
      <w:r w:rsidRPr="00587DBE">
        <w:rPr>
          <w:rFonts w:ascii="Arial" w:eastAsia="標楷體" w:hAnsi="Arial" w:cs="Arial"/>
          <w:color w:val="auto"/>
        </w:rPr>
        <w:t>請用</w:t>
      </w:r>
      <w:r w:rsidRPr="00587DBE">
        <w:rPr>
          <w:rFonts w:ascii="Arial" w:eastAsia="標楷體" w:hAnsi="Arial" w:cs="Arial"/>
          <w:color w:val="auto"/>
        </w:rPr>
        <w:t>A4</w:t>
      </w:r>
      <w:r w:rsidRPr="00587DBE">
        <w:rPr>
          <w:rFonts w:ascii="Arial" w:eastAsia="標楷體" w:hAnsi="Arial" w:cs="Arial"/>
          <w:color w:val="auto"/>
        </w:rPr>
        <w:t>規格式印刷，內容以中文橫式由左至右繕打，並標註頁數。請提供一式一份。</w:t>
      </w:r>
    </w:p>
    <w:p w14:paraId="41D01C43" w14:textId="77777777" w:rsidR="00263D81" w:rsidRPr="00587DBE" w:rsidRDefault="00263D81" w:rsidP="00B94F75">
      <w:pPr>
        <w:numPr>
          <w:ilvl w:val="0"/>
          <w:numId w:val="14"/>
        </w:numPr>
        <w:jc w:val="both"/>
        <w:rPr>
          <w:rFonts w:ascii="Arial" w:eastAsia="標楷體" w:hAnsi="Arial" w:cs="Arial"/>
          <w:color w:val="auto"/>
        </w:rPr>
      </w:pPr>
      <w:r w:rsidRPr="00587DBE">
        <w:rPr>
          <w:rFonts w:ascii="Arial" w:eastAsia="標楷體" w:hAnsi="Arial" w:cs="Arial"/>
          <w:color w:val="auto"/>
        </w:rPr>
        <w:t>投遞</w:t>
      </w:r>
    </w:p>
    <w:p w14:paraId="67D91A11" w14:textId="77777777" w:rsidR="00263D81" w:rsidRPr="00587DBE" w:rsidRDefault="00263D81" w:rsidP="00263D81">
      <w:pPr>
        <w:ind w:left="1474"/>
        <w:jc w:val="both"/>
        <w:rPr>
          <w:rFonts w:ascii="Arial" w:eastAsia="標楷體" w:hAnsi="Arial" w:cs="Arial"/>
          <w:color w:val="auto"/>
        </w:rPr>
      </w:pPr>
      <w:r w:rsidRPr="00587DBE">
        <w:rPr>
          <w:rFonts w:ascii="Arial" w:eastAsia="標楷體" w:hAnsi="Arial" w:cs="Arial"/>
          <w:color w:val="auto"/>
        </w:rPr>
        <w:t>截止日期及時間：依公告日期為準。</w:t>
      </w:r>
    </w:p>
    <w:p w14:paraId="0EC9F551" w14:textId="77777777" w:rsidR="00263D81" w:rsidRPr="00587DBE" w:rsidRDefault="00263D81" w:rsidP="00B94F75">
      <w:pPr>
        <w:numPr>
          <w:ilvl w:val="0"/>
          <w:numId w:val="14"/>
        </w:numPr>
        <w:jc w:val="both"/>
        <w:rPr>
          <w:rFonts w:ascii="Arial" w:eastAsia="標楷體" w:hAnsi="Arial" w:cs="Arial"/>
          <w:color w:val="auto"/>
        </w:rPr>
      </w:pPr>
      <w:r w:rsidRPr="00587DBE">
        <w:rPr>
          <w:rFonts w:ascii="Arial" w:eastAsia="標楷體" w:hAnsi="Arial" w:cs="Arial"/>
          <w:color w:val="auto"/>
        </w:rPr>
        <w:t>投遞地點</w:t>
      </w:r>
    </w:p>
    <w:p w14:paraId="74D4D08E" w14:textId="77777777" w:rsidR="00263D81" w:rsidRPr="00587DBE" w:rsidRDefault="00263D81" w:rsidP="00263D81">
      <w:pPr>
        <w:ind w:left="1474"/>
        <w:jc w:val="both"/>
        <w:rPr>
          <w:rFonts w:ascii="Arial" w:eastAsia="標楷體" w:hAnsi="Arial" w:cs="Arial"/>
          <w:color w:val="auto"/>
        </w:rPr>
      </w:pPr>
      <w:r w:rsidRPr="00587DBE">
        <w:rPr>
          <w:rFonts w:ascii="Arial" w:eastAsia="標楷體" w:hAnsi="Arial" w:cs="Arial"/>
          <w:color w:val="auto"/>
        </w:rPr>
        <w:t>馬偕紀念醫院總院</w:t>
      </w:r>
      <w:r w:rsidRPr="00587DBE">
        <w:rPr>
          <w:rFonts w:ascii="Arial" w:eastAsia="標楷體" w:hAnsi="Arial" w:cs="Arial"/>
          <w:color w:val="auto"/>
        </w:rPr>
        <w:t xml:space="preserve"> </w:t>
      </w:r>
      <w:r w:rsidRPr="00587DBE">
        <w:rPr>
          <w:rFonts w:ascii="Arial" w:eastAsia="標楷體" w:hAnsi="Arial" w:cs="Arial"/>
          <w:color w:val="auto"/>
        </w:rPr>
        <w:t>出納課（台北市中山北路二段</w:t>
      </w:r>
      <w:r w:rsidRPr="00587DBE">
        <w:rPr>
          <w:rFonts w:ascii="Arial" w:eastAsia="標楷體" w:hAnsi="Arial" w:cs="Arial"/>
          <w:color w:val="auto"/>
        </w:rPr>
        <w:t>92</w:t>
      </w:r>
      <w:r w:rsidRPr="00587DBE">
        <w:rPr>
          <w:rFonts w:ascii="Arial" w:eastAsia="標楷體" w:hAnsi="Arial" w:cs="Arial"/>
          <w:color w:val="auto"/>
        </w:rPr>
        <w:t>號</w:t>
      </w:r>
      <w:r w:rsidRPr="00587DBE">
        <w:rPr>
          <w:rFonts w:ascii="Arial" w:eastAsia="標楷體" w:hAnsi="Arial" w:cs="Arial"/>
          <w:color w:val="auto"/>
        </w:rPr>
        <w:t>1</w:t>
      </w:r>
      <w:r w:rsidRPr="00587DBE">
        <w:rPr>
          <w:rFonts w:ascii="Arial" w:eastAsia="標楷體" w:hAnsi="Arial" w:cs="Arial"/>
          <w:color w:val="auto"/>
        </w:rPr>
        <w:t>樓）</w:t>
      </w:r>
    </w:p>
    <w:p w14:paraId="2351D744" w14:textId="77777777" w:rsidR="00263D81" w:rsidRPr="00587DBE" w:rsidRDefault="00263D81" w:rsidP="00B94F75">
      <w:pPr>
        <w:numPr>
          <w:ilvl w:val="0"/>
          <w:numId w:val="14"/>
        </w:numPr>
        <w:jc w:val="both"/>
        <w:rPr>
          <w:rFonts w:ascii="Arial" w:eastAsia="標楷體" w:hAnsi="Arial" w:cs="Arial"/>
          <w:color w:val="auto"/>
        </w:rPr>
      </w:pPr>
      <w:r w:rsidRPr="00587DBE">
        <w:rPr>
          <w:rFonts w:ascii="Arial" w:eastAsia="標楷體" w:hAnsi="Arial" w:cs="Arial"/>
          <w:color w:val="auto"/>
        </w:rPr>
        <w:t>投遞方式</w:t>
      </w:r>
    </w:p>
    <w:p w14:paraId="15BC12F6" w14:textId="77777777" w:rsidR="00263D81" w:rsidRPr="00587DBE" w:rsidRDefault="00263D81" w:rsidP="00263D81">
      <w:pPr>
        <w:ind w:left="1474"/>
        <w:jc w:val="both"/>
        <w:rPr>
          <w:rFonts w:ascii="Arial" w:eastAsia="標楷體" w:hAnsi="Arial" w:cs="Arial"/>
          <w:color w:val="auto"/>
        </w:rPr>
      </w:pPr>
      <w:r w:rsidRPr="00587DBE">
        <w:rPr>
          <w:rFonts w:ascii="Arial" w:eastAsia="標楷體" w:hAnsi="Arial" w:cs="Arial"/>
          <w:color w:val="auto"/>
        </w:rPr>
        <w:t>投標廠商將建議書送達本院。</w:t>
      </w:r>
    </w:p>
    <w:p w14:paraId="6B30373D" w14:textId="77777777" w:rsidR="00263D81" w:rsidRPr="00587DBE" w:rsidRDefault="00263D81" w:rsidP="006C6155">
      <w:pPr>
        <w:pStyle w:val="25"/>
      </w:pPr>
      <w:bookmarkStart w:id="74" w:name="_Toc135115515"/>
      <w:bookmarkStart w:id="75" w:name="_Toc219974910"/>
      <w:r w:rsidRPr="00587DBE">
        <w:t>10.3</w:t>
      </w:r>
      <w:r w:rsidRPr="00587DBE">
        <w:t>一般要求</w:t>
      </w:r>
      <w:bookmarkEnd w:id="74"/>
      <w:bookmarkEnd w:id="75"/>
    </w:p>
    <w:p w14:paraId="33C41121" w14:textId="77777777" w:rsidR="00263D81" w:rsidRPr="00587DBE" w:rsidRDefault="00263D81" w:rsidP="00B94F75">
      <w:pPr>
        <w:numPr>
          <w:ilvl w:val="0"/>
          <w:numId w:val="15"/>
        </w:numPr>
        <w:jc w:val="both"/>
        <w:rPr>
          <w:rFonts w:ascii="Arial" w:eastAsia="標楷體" w:hAnsi="Arial" w:cs="Arial"/>
          <w:color w:val="auto"/>
        </w:rPr>
      </w:pPr>
      <w:r w:rsidRPr="00587DBE">
        <w:rPr>
          <w:rFonts w:ascii="Arial" w:eastAsia="標楷體" w:hAnsi="Arial" w:cs="Arial"/>
          <w:color w:val="auto"/>
        </w:rPr>
        <w:t>建議書交付後，本院不得交付本院及評選單位以外之第三者參閱。製作建議書及合約簽訂前所費之成本，由投標廠商自行負擔，建議書所有權歸本院。</w:t>
      </w:r>
    </w:p>
    <w:p w14:paraId="03D1DD1C" w14:textId="77777777" w:rsidR="00263D81" w:rsidRPr="00587DBE" w:rsidRDefault="00263D81" w:rsidP="00B94F75">
      <w:pPr>
        <w:numPr>
          <w:ilvl w:val="0"/>
          <w:numId w:val="15"/>
        </w:numPr>
        <w:jc w:val="both"/>
        <w:rPr>
          <w:rFonts w:ascii="Arial" w:eastAsia="標楷體" w:hAnsi="Arial" w:cs="Arial"/>
          <w:color w:val="auto"/>
        </w:rPr>
      </w:pPr>
      <w:r w:rsidRPr="00587DBE">
        <w:rPr>
          <w:rFonts w:ascii="Arial" w:eastAsia="標楷體" w:hAnsi="Arial" w:cs="Arial"/>
          <w:color w:val="auto"/>
        </w:rPr>
        <w:t>投標廠商對於徵求建議書說明文件內容有疑問時，請於公告截止前之上班時間以電話（</w:t>
      </w:r>
      <w:r w:rsidRPr="00587DBE">
        <w:rPr>
          <w:rFonts w:ascii="Arial" w:eastAsia="標楷體" w:hAnsi="Arial" w:cs="Arial"/>
          <w:color w:val="auto"/>
        </w:rPr>
        <w:t xml:space="preserve">25433535#2243 </w:t>
      </w:r>
      <w:r w:rsidRPr="00C86D88">
        <w:rPr>
          <w:rFonts w:ascii="Arial" w:eastAsia="標楷體" w:hAnsi="Arial" w:cs="Arial" w:hint="eastAsia"/>
          <w:color w:val="auto"/>
        </w:rPr>
        <w:t>陳副主任</w:t>
      </w:r>
      <w:r w:rsidRPr="00587DBE">
        <w:rPr>
          <w:rFonts w:ascii="Arial" w:eastAsia="標楷體" w:hAnsi="Arial" w:cs="Arial"/>
          <w:color w:val="auto"/>
        </w:rPr>
        <w:t>）提出意見或問題，本院不另舉辦說明會；另為使投標廠商瞭解本院現行資訊系統，廠商得於公告截止前之上班時間至資訊單位洽詢討論或借閱相關文件。</w:t>
      </w:r>
    </w:p>
    <w:p w14:paraId="251C1E8A" w14:textId="77777777" w:rsidR="00263D81" w:rsidRPr="00587DBE" w:rsidRDefault="00263D81" w:rsidP="00B94F75">
      <w:pPr>
        <w:numPr>
          <w:ilvl w:val="0"/>
          <w:numId w:val="15"/>
        </w:numPr>
        <w:jc w:val="both"/>
        <w:rPr>
          <w:rFonts w:ascii="Arial" w:eastAsia="標楷體" w:hAnsi="Arial" w:cs="Arial"/>
          <w:color w:val="auto"/>
        </w:rPr>
      </w:pPr>
      <w:r w:rsidRPr="00587DBE">
        <w:rPr>
          <w:rFonts w:ascii="Arial" w:eastAsia="標楷體" w:hAnsi="Arial" w:cs="Arial"/>
          <w:color w:val="auto"/>
        </w:rPr>
        <w:t>本院對投標廠商建議書中所提實績經驗有疑問時，得請廠商提出證明文件。</w:t>
      </w:r>
    </w:p>
    <w:p w14:paraId="42CC63C8" w14:textId="77777777" w:rsidR="00263D81" w:rsidRPr="00587DBE" w:rsidRDefault="00263D81" w:rsidP="006C6155">
      <w:pPr>
        <w:pStyle w:val="25"/>
      </w:pPr>
      <w:bookmarkStart w:id="76" w:name="_Toc135115516"/>
      <w:bookmarkStart w:id="77" w:name="_Toc219974911"/>
      <w:r w:rsidRPr="00587DBE">
        <w:t>10</w:t>
      </w:r>
      <w:r>
        <w:t>.4</w:t>
      </w:r>
      <w:r w:rsidRPr="00587DBE">
        <w:t>建議書內容</w:t>
      </w:r>
      <w:bookmarkEnd w:id="76"/>
      <w:bookmarkEnd w:id="77"/>
    </w:p>
    <w:p w14:paraId="361CCCB8" w14:textId="77777777" w:rsidR="00263D81" w:rsidRPr="00587DBE" w:rsidRDefault="00263D81" w:rsidP="00263D81">
      <w:pPr>
        <w:ind w:left="720" w:right="100"/>
        <w:jc w:val="both"/>
        <w:rPr>
          <w:rFonts w:ascii="Arial" w:eastAsia="標楷體" w:hAnsi="Arial" w:cs="Arial"/>
          <w:color w:val="auto"/>
        </w:rPr>
      </w:pPr>
      <w:r w:rsidRPr="00587DBE">
        <w:rPr>
          <w:rFonts w:ascii="Arial" w:eastAsia="標楷體" w:hAnsi="Arial" w:cs="Arial"/>
          <w:color w:val="auto"/>
        </w:rPr>
        <w:t>投標廠商所撰寫「建議書」內容應包括下列主要項目：</w:t>
      </w:r>
    </w:p>
    <w:p w14:paraId="09E67940" w14:textId="77777777" w:rsidR="00263D81" w:rsidRPr="00587DBE" w:rsidRDefault="00263D81" w:rsidP="00263D81">
      <w:pPr>
        <w:pStyle w:val="4"/>
        <w:numPr>
          <w:ilvl w:val="0"/>
          <w:numId w:val="8"/>
        </w:numPr>
        <w:rPr>
          <w:color w:val="auto"/>
        </w:rPr>
      </w:pPr>
      <w:r w:rsidRPr="00587DBE">
        <w:rPr>
          <w:color w:val="auto"/>
        </w:rPr>
        <w:t>建議書封面（如附件六範例）</w:t>
      </w:r>
    </w:p>
    <w:p w14:paraId="69C64DE3" w14:textId="77777777" w:rsidR="00263D81" w:rsidRPr="00587DBE" w:rsidRDefault="00263D81" w:rsidP="00263D81">
      <w:pPr>
        <w:pStyle w:val="4"/>
        <w:rPr>
          <w:color w:val="auto"/>
        </w:rPr>
      </w:pPr>
      <w:r w:rsidRPr="00587DBE">
        <w:rPr>
          <w:color w:val="auto"/>
        </w:rPr>
        <w:t>目錄</w:t>
      </w:r>
    </w:p>
    <w:p w14:paraId="77A6DBCC" w14:textId="77777777" w:rsidR="00263D81" w:rsidRPr="00587DBE" w:rsidRDefault="00263D81" w:rsidP="00263D81">
      <w:pPr>
        <w:pStyle w:val="4"/>
        <w:rPr>
          <w:color w:val="auto"/>
        </w:rPr>
      </w:pPr>
      <w:r w:rsidRPr="00587DBE">
        <w:rPr>
          <w:color w:val="auto"/>
        </w:rPr>
        <w:t>專案概述</w:t>
      </w:r>
    </w:p>
    <w:p w14:paraId="574B153F"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3.1 </w:t>
      </w:r>
      <w:r w:rsidRPr="00587DBE">
        <w:rPr>
          <w:rFonts w:ascii="Arial" w:eastAsia="標楷體" w:hAnsi="Arial" w:cs="Arial"/>
          <w:color w:val="auto"/>
        </w:rPr>
        <w:t>專案名稱</w:t>
      </w:r>
    </w:p>
    <w:p w14:paraId="767B00B4"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3.2 </w:t>
      </w:r>
      <w:r w:rsidRPr="00587DBE">
        <w:rPr>
          <w:rFonts w:ascii="Arial" w:eastAsia="標楷體" w:hAnsi="Arial" w:cs="Arial"/>
          <w:color w:val="auto"/>
        </w:rPr>
        <w:t>專案目標</w:t>
      </w:r>
    </w:p>
    <w:p w14:paraId="67D6EC07"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3.3 </w:t>
      </w:r>
      <w:r w:rsidRPr="00587DBE">
        <w:rPr>
          <w:rFonts w:ascii="Arial" w:eastAsia="標楷體" w:hAnsi="Arial" w:cs="Arial"/>
          <w:color w:val="auto"/>
        </w:rPr>
        <w:t>專案範圍</w:t>
      </w:r>
    </w:p>
    <w:p w14:paraId="3B29C573"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3.4 </w:t>
      </w:r>
      <w:r w:rsidRPr="00587DBE">
        <w:rPr>
          <w:rFonts w:ascii="Arial" w:eastAsia="標楷體" w:hAnsi="Arial" w:cs="Arial"/>
          <w:color w:val="auto"/>
        </w:rPr>
        <w:t>專案時程及交付品項</w:t>
      </w:r>
    </w:p>
    <w:p w14:paraId="4C889EC0" w14:textId="77777777" w:rsidR="00263D81" w:rsidRPr="00587DBE" w:rsidRDefault="00263D81" w:rsidP="00263D81">
      <w:pPr>
        <w:pStyle w:val="4"/>
        <w:rPr>
          <w:color w:val="auto"/>
        </w:rPr>
      </w:pPr>
      <w:r w:rsidRPr="00587DBE">
        <w:rPr>
          <w:color w:val="auto"/>
        </w:rPr>
        <w:t>專案需求建議</w:t>
      </w:r>
    </w:p>
    <w:p w14:paraId="303EFAA7"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4.1</w:t>
      </w:r>
      <w:r w:rsidRPr="00587DBE">
        <w:rPr>
          <w:rFonts w:ascii="Arial" w:eastAsia="標楷體" w:hAnsi="Arial" w:cs="Arial"/>
          <w:color w:val="auto"/>
        </w:rPr>
        <w:t>技術建議：包括系統功能設計、架構、資料庫技術等</w:t>
      </w:r>
    </w:p>
    <w:p w14:paraId="7B229668" w14:textId="77777777" w:rsidR="00263D81" w:rsidRPr="00587DBE" w:rsidRDefault="00263D81" w:rsidP="00263D81">
      <w:pPr>
        <w:ind w:leftChars="708" w:left="1699"/>
        <w:rPr>
          <w:rFonts w:ascii="Arial" w:eastAsia="標楷體" w:hAnsi="Arial" w:cs="Arial"/>
          <w:color w:val="auto"/>
        </w:rPr>
      </w:pPr>
      <w:r w:rsidRPr="00587DBE">
        <w:rPr>
          <w:rFonts w:ascii="Arial" w:eastAsia="標楷體" w:hAnsi="Arial" w:cs="Arial"/>
          <w:color w:val="auto"/>
        </w:rPr>
        <w:t xml:space="preserve">4.1.1 </w:t>
      </w:r>
      <w:r w:rsidRPr="00587DBE">
        <w:rPr>
          <w:rFonts w:ascii="Arial" w:eastAsia="標楷體" w:hAnsi="Arial" w:cs="Arial"/>
          <w:color w:val="auto"/>
        </w:rPr>
        <w:t>規格、架構及說明</w:t>
      </w:r>
    </w:p>
    <w:p w14:paraId="78F10764" w14:textId="77777777" w:rsidR="00263D81" w:rsidRPr="00587DBE" w:rsidRDefault="00263D81" w:rsidP="00263D81">
      <w:pPr>
        <w:ind w:leftChars="708" w:left="1699"/>
        <w:rPr>
          <w:rFonts w:ascii="Arial" w:eastAsia="標楷體" w:hAnsi="Arial" w:cs="Arial"/>
          <w:color w:val="auto"/>
        </w:rPr>
      </w:pPr>
      <w:r w:rsidRPr="00587DBE">
        <w:rPr>
          <w:rFonts w:ascii="Arial" w:eastAsia="標楷體" w:hAnsi="Arial" w:cs="Arial"/>
          <w:color w:val="auto"/>
        </w:rPr>
        <w:t xml:space="preserve">4.1.2 </w:t>
      </w:r>
      <w:r w:rsidRPr="00587DBE">
        <w:rPr>
          <w:rFonts w:ascii="Arial" w:eastAsia="標楷體" w:hAnsi="Arial" w:cs="Arial"/>
          <w:color w:val="auto"/>
        </w:rPr>
        <w:t>解決方案描述（包含方法、技術與工具）</w:t>
      </w:r>
    </w:p>
    <w:p w14:paraId="51B59205" w14:textId="77777777" w:rsidR="00263D81" w:rsidRPr="00587DBE" w:rsidRDefault="00263D81" w:rsidP="00263D81">
      <w:pPr>
        <w:ind w:leftChars="708" w:left="1699"/>
        <w:rPr>
          <w:rFonts w:ascii="Arial" w:eastAsia="標楷體" w:hAnsi="Arial" w:cs="Arial"/>
          <w:color w:val="auto"/>
        </w:rPr>
      </w:pPr>
      <w:r w:rsidRPr="00587DBE">
        <w:rPr>
          <w:rFonts w:ascii="Arial" w:eastAsia="標楷體" w:hAnsi="Arial" w:cs="Arial"/>
          <w:color w:val="auto"/>
        </w:rPr>
        <w:t xml:space="preserve">4.1.4 </w:t>
      </w:r>
      <w:r w:rsidRPr="00587DBE">
        <w:rPr>
          <w:rFonts w:ascii="Arial" w:eastAsia="標楷體" w:hAnsi="Arial" w:cs="Arial"/>
          <w:color w:val="auto"/>
        </w:rPr>
        <w:t>保固保養（維護）計畫</w:t>
      </w:r>
    </w:p>
    <w:p w14:paraId="3DAFAC0C"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4.2 </w:t>
      </w:r>
      <w:r w:rsidRPr="00587DBE">
        <w:rPr>
          <w:rFonts w:ascii="Arial" w:eastAsia="標楷體" w:hAnsi="Arial" w:cs="Arial"/>
          <w:color w:val="auto"/>
        </w:rPr>
        <w:t>教育訓練建議（課程綱要及時數）</w:t>
      </w:r>
    </w:p>
    <w:p w14:paraId="17682739"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4.3 </w:t>
      </w:r>
      <w:r w:rsidRPr="00587DBE">
        <w:rPr>
          <w:rFonts w:ascii="Arial" w:eastAsia="標楷體" w:hAnsi="Arial" w:cs="Arial"/>
          <w:color w:val="auto"/>
        </w:rPr>
        <w:t>系統管理者教育訓練計畫</w:t>
      </w:r>
    </w:p>
    <w:p w14:paraId="11B5678A" w14:textId="77777777" w:rsidR="00263D81" w:rsidRPr="00587DBE" w:rsidRDefault="00263D81" w:rsidP="00263D81">
      <w:pPr>
        <w:pStyle w:val="4"/>
        <w:rPr>
          <w:color w:val="auto"/>
        </w:rPr>
      </w:pPr>
      <w:r w:rsidRPr="00587DBE">
        <w:rPr>
          <w:color w:val="auto"/>
        </w:rPr>
        <w:t>專案計畫執行能力</w:t>
      </w:r>
    </w:p>
    <w:p w14:paraId="7751C497"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5.1 </w:t>
      </w:r>
      <w:r w:rsidRPr="00587DBE">
        <w:rPr>
          <w:rFonts w:ascii="Arial" w:eastAsia="標楷體" w:hAnsi="Arial" w:cs="Arial"/>
          <w:color w:val="auto"/>
        </w:rPr>
        <w:t>如期完成專案之規劃</w:t>
      </w:r>
    </w:p>
    <w:p w14:paraId="16EFBC2F"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5.2 </w:t>
      </w:r>
      <w:r w:rsidRPr="00587DBE">
        <w:rPr>
          <w:rFonts w:ascii="Arial" w:eastAsia="標楷體" w:hAnsi="Arial" w:cs="Arial"/>
          <w:color w:val="auto"/>
        </w:rPr>
        <w:t>驗證系統效能之規劃</w:t>
      </w:r>
    </w:p>
    <w:p w14:paraId="06131D23" w14:textId="77777777" w:rsidR="00263D81" w:rsidRPr="00587DBE" w:rsidRDefault="00263D81" w:rsidP="00263D81">
      <w:pPr>
        <w:pStyle w:val="4"/>
        <w:rPr>
          <w:color w:val="auto"/>
        </w:rPr>
      </w:pPr>
      <w:r w:rsidRPr="00587DBE">
        <w:rPr>
          <w:color w:val="auto"/>
        </w:rPr>
        <w:t>廠商信譽</w:t>
      </w:r>
    </w:p>
    <w:p w14:paraId="265174D3"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6.1 </w:t>
      </w:r>
      <w:r w:rsidRPr="00587DBE">
        <w:rPr>
          <w:rFonts w:ascii="Arial" w:eastAsia="標楷體" w:hAnsi="Arial" w:cs="Arial"/>
          <w:color w:val="auto"/>
        </w:rPr>
        <w:t>公司之簡介、經驗及實績</w:t>
      </w:r>
    </w:p>
    <w:p w14:paraId="1DFB8378"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6.2 </w:t>
      </w:r>
      <w:r w:rsidRPr="00587DBE">
        <w:rPr>
          <w:rFonts w:ascii="Arial" w:eastAsia="標楷體" w:hAnsi="Arial" w:cs="Arial"/>
          <w:color w:val="auto"/>
        </w:rPr>
        <w:t>技術能力證明及說明</w:t>
      </w:r>
    </w:p>
    <w:p w14:paraId="54EF4AA4"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6.3 </w:t>
      </w:r>
      <w:r w:rsidRPr="00587DBE">
        <w:rPr>
          <w:rFonts w:ascii="Arial" w:eastAsia="標楷體" w:hAnsi="Arial" w:cs="Arial"/>
          <w:color w:val="auto"/>
        </w:rPr>
        <w:t>參與專案團隊及人員相關資料</w:t>
      </w:r>
    </w:p>
    <w:p w14:paraId="7B0F4A52"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6.4 </w:t>
      </w:r>
      <w:r w:rsidRPr="00587DBE">
        <w:rPr>
          <w:rFonts w:ascii="Arial" w:eastAsia="標楷體" w:hAnsi="Arial" w:cs="Arial"/>
          <w:color w:val="auto"/>
        </w:rPr>
        <w:t>後續保固維護服務能力</w:t>
      </w:r>
    </w:p>
    <w:p w14:paraId="14A31657" w14:textId="77777777" w:rsidR="00263D81" w:rsidRPr="00587DBE" w:rsidRDefault="00263D81" w:rsidP="00263D81">
      <w:pPr>
        <w:pStyle w:val="4"/>
        <w:rPr>
          <w:color w:val="auto"/>
        </w:rPr>
      </w:pPr>
      <w:r w:rsidRPr="00587DBE">
        <w:rPr>
          <w:color w:val="auto"/>
        </w:rPr>
        <w:t>其它建議事項</w:t>
      </w:r>
    </w:p>
    <w:p w14:paraId="4F9CC678" w14:textId="77777777" w:rsidR="00263D81" w:rsidRPr="00587DBE" w:rsidRDefault="00263D81" w:rsidP="00263D81">
      <w:pPr>
        <w:pStyle w:val="11"/>
        <w:rPr>
          <w:rFonts w:ascii="Arial" w:hAnsi="Arial" w:cs="Arial"/>
        </w:rPr>
      </w:pPr>
      <w:r w:rsidRPr="00587DBE">
        <w:rPr>
          <w:rFonts w:ascii="Arial" w:hAnsi="Arial" w:cs="Arial"/>
        </w:rPr>
        <w:br w:type="page"/>
      </w:r>
      <w:bookmarkStart w:id="78" w:name="_Toc135115517"/>
      <w:bookmarkStart w:id="79" w:name="_Toc219974912"/>
      <w:r w:rsidRPr="00587DBE">
        <w:rPr>
          <w:rFonts w:ascii="Arial" w:hAnsi="Arial" w:cs="Arial"/>
        </w:rPr>
        <w:t>十一、附件</w:t>
      </w:r>
      <w:bookmarkEnd w:id="78"/>
      <w:bookmarkEnd w:id="79"/>
    </w:p>
    <w:p w14:paraId="4C76D2A5" w14:textId="77777777" w:rsidR="00263D81" w:rsidRPr="00587DBE" w:rsidRDefault="00263D81" w:rsidP="00263D81">
      <w:pPr>
        <w:spacing w:line="360" w:lineRule="exact"/>
        <w:ind w:leftChars="263" w:left="989" w:hangingChars="149" w:hanging="358"/>
        <w:outlineLvl w:val="1"/>
        <w:rPr>
          <w:rFonts w:ascii="Arial" w:eastAsia="標楷體" w:hAnsi="Arial" w:cs="Arial"/>
          <w:color w:val="auto"/>
        </w:rPr>
      </w:pPr>
      <w:bookmarkStart w:id="80" w:name="_Toc219974913"/>
      <w:r w:rsidRPr="00587DBE">
        <w:rPr>
          <w:rFonts w:ascii="Arial" w:eastAsia="標楷體" w:hAnsi="Arial" w:cs="Arial"/>
          <w:color w:val="auto"/>
        </w:rPr>
        <w:t>附件一、馬偕紀念醫院委外契約共同條款表</w:t>
      </w:r>
      <w:bookmarkEnd w:id="80"/>
    </w:p>
    <w:p w14:paraId="057BD0BF" w14:textId="77777777" w:rsidR="00263D81" w:rsidRPr="00587DBE" w:rsidRDefault="00263D81" w:rsidP="00263D81">
      <w:pPr>
        <w:spacing w:line="360" w:lineRule="exact"/>
        <w:ind w:leftChars="263" w:left="991" w:hanging="360"/>
        <w:rPr>
          <w:rFonts w:ascii="Arial" w:eastAsia="標楷體" w:hAnsi="Arial" w:cs="Arial"/>
          <w:color w:val="auto"/>
        </w:rPr>
      </w:pPr>
      <w:r w:rsidRPr="00587DBE">
        <w:rPr>
          <w:rFonts w:ascii="Arial" w:eastAsia="標楷體" w:hAnsi="Arial" w:cs="Arial"/>
          <w:noProof/>
          <w:color w:val="auto"/>
        </w:rPr>
        <w:drawing>
          <wp:anchor distT="0" distB="0" distL="114300" distR="114300" simplePos="0" relativeHeight="251665408" behindDoc="0" locked="0" layoutInCell="1" allowOverlap="1" wp14:anchorId="5FC07325" wp14:editId="750E2EC0">
            <wp:simplePos x="0" y="0"/>
            <wp:positionH relativeFrom="page">
              <wp:posOffset>930958</wp:posOffset>
            </wp:positionH>
            <wp:positionV relativeFrom="paragraph">
              <wp:posOffset>57150</wp:posOffset>
            </wp:positionV>
            <wp:extent cx="5832452" cy="8159668"/>
            <wp:effectExtent l="19050" t="19050" r="16510" b="1333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832452" cy="8159668"/>
                    </a:xfrm>
                    <a:prstGeom prst="rect">
                      <a:avLst/>
                    </a:prstGeom>
                    <a:ln>
                      <a:solidFill>
                        <a:schemeClr val="accent1"/>
                      </a:solidFill>
                      <a:prstDash val="sysDot"/>
                    </a:ln>
                  </pic:spPr>
                </pic:pic>
              </a:graphicData>
            </a:graphic>
            <wp14:sizeRelH relativeFrom="page">
              <wp14:pctWidth>0</wp14:pctWidth>
            </wp14:sizeRelH>
            <wp14:sizeRelV relativeFrom="page">
              <wp14:pctHeight>0</wp14:pctHeight>
            </wp14:sizeRelV>
          </wp:anchor>
        </w:drawing>
      </w:r>
      <w:r w:rsidRPr="00587DBE">
        <w:rPr>
          <w:rFonts w:ascii="Arial" w:eastAsia="標楷體" w:hAnsi="Arial" w:cs="Arial"/>
          <w:noProof/>
          <w:color w:val="auto"/>
        </w:rPr>
        <w:drawing>
          <wp:inline distT="0" distB="0" distL="0" distR="0" wp14:anchorId="3C247390" wp14:editId="5D721FDF">
            <wp:extent cx="6039485" cy="8449945"/>
            <wp:effectExtent l="0" t="0" r="0" b="825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9485" cy="8449945"/>
                    </a:xfrm>
                    <a:prstGeom prst="rect">
                      <a:avLst/>
                    </a:prstGeom>
                    <a:noFill/>
                  </pic:spPr>
                </pic:pic>
              </a:graphicData>
            </a:graphic>
          </wp:inline>
        </w:drawing>
      </w:r>
    </w:p>
    <w:p w14:paraId="7A03E9D4" w14:textId="77777777" w:rsidR="00263D81" w:rsidRPr="00587DBE" w:rsidRDefault="00263D81" w:rsidP="00263D81">
      <w:pPr>
        <w:spacing w:line="360" w:lineRule="exact"/>
        <w:ind w:leftChars="263" w:left="991" w:hanging="360"/>
        <w:rPr>
          <w:rFonts w:ascii="Arial" w:eastAsia="標楷體" w:hAnsi="Arial" w:cs="Arial"/>
          <w:color w:val="auto"/>
        </w:rPr>
      </w:pPr>
    </w:p>
    <w:p w14:paraId="032E5DEF" w14:textId="77777777" w:rsidR="00263D81" w:rsidRPr="00587DBE" w:rsidRDefault="00263D81" w:rsidP="00263D81">
      <w:pPr>
        <w:spacing w:line="360" w:lineRule="exact"/>
        <w:ind w:leftChars="263" w:left="991" w:hanging="360"/>
        <w:rPr>
          <w:rFonts w:ascii="Arial" w:eastAsia="標楷體" w:hAnsi="Arial" w:cs="Arial"/>
          <w:color w:val="auto"/>
        </w:rPr>
      </w:pPr>
    </w:p>
    <w:p w14:paraId="24D64D4D" w14:textId="77777777" w:rsidR="00263D81" w:rsidRPr="00587DBE" w:rsidRDefault="00263D81" w:rsidP="00263D81">
      <w:pPr>
        <w:spacing w:line="360" w:lineRule="exact"/>
        <w:ind w:leftChars="263" w:left="991" w:hanging="360"/>
        <w:rPr>
          <w:rFonts w:ascii="Arial" w:eastAsia="標楷體" w:hAnsi="Arial" w:cs="Arial"/>
          <w:color w:val="auto"/>
        </w:rPr>
      </w:pPr>
    </w:p>
    <w:p w14:paraId="4C6054A5" w14:textId="77777777" w:rsidR="00263D81" w:rsidRPr="00587DBE" w:rsidRDefault="00263D81" w:rsidP="00263D81">
      <w:pPr>
        <w:spacing w:line="360" w:lineRule="exact"/>
        <w:ind w:leftChars="263" w:left="991" w:hanging="360"/>
        <w:rPr>
          <w:rFonts w:ascii="Arial" w:eastAsia="標楷體" w:hAnsi="Arial" w:cs="Arial"/>
          <w:color w:val="auto"/>
        </w:rPr>
      </w:pPr>
    </w:p>
    <w:p w14:paraId="269C2E56" w14:textId="77777777" w:rsidR="00263D81" w:rsidRPr="00587DBE" w:rsidRDefault="00263D81" w:rsidP="00263D81">
      <w:pPr>
        <w:spacing w:line="360" w:lineRule="exact"/>
        <w:ind w:leftChars="263" w:left="991" w:hanging="360"/>
        <w:rPr>
          <w:rFonts w:ascii="Arial" w:eastAsia="標楷體" w:hAnsi="Arial" w:cs="Arial"/>
          <w:color w:val="auto"/>
        </w:rPr>
      </w:pPr>
    </w:p>
    <w:p w14:paraId="50AA5E66" w14:textId="77777777" w:rsidR="00263D81" w:rsidRPr="00587DBE" w:rsidRDefault="00263D81" w:rsidP="00263D81">
      <w:pPr>
        <w:spacing w:line="360" w:lineRule="exact"/>
        <w:ind w:leftChars="263" w:left="991" w:hanging="360"/>
        <w:rPr>
          <w:rFonts w:ascii="Arial" w:eastAsia="標楷體" w:hAnsi="Arial" w:cs="Arial"/>
          <w:color w:val="auto"/>
        </w:rPr>
      </w:pPr>
    </w:p>
    <w:p w14:paraId="32F461FF" w14:textId="77777777" w:rsidR="00263D81" w:rsidRPr="00587DBE" w:rsidRDefault="00263D81" w:rsidP="00263D81">
      <w:pPr>
        <w:spacing w:line="360" w:lineRule="exact"/>
        <w:ind w:leftChars="263" w:left="991" w:hanging="360"/>
        <w:rPr>
          <w:rFonts w:ascii="Arial" w:eastAsia="標楷體" w:hAnsi="Arial" w:cs="Arial"/>
          <w:color w:val="auto"/>
        </w:rPr>
      </w:pPr>
    </w:p>
    <w:p w14:paraId="64603F8A" w14:textId="77777777" w:rsidR="00263D81" w:rsidRPr="00587DBE" w:rsidRDefault="00263D81" w:rsidP="00263D81">
      <w:pPr>
        <w:spacing w:line="360" w:lineRule="exact"/>
        <w:ind w:leftChars="263" w:left="991" w:hanging="360"/>
        <w:rPr>
          <w:rFonts w:ascii="Arial" w:eastAsia="標楷體" w:hAnsi="Arial" w:cs="Arial"/>
          <w:color w:val="auto"/>
        </w:rPr>
      </w:pPr>
    </w:p>
    <w:p w14:paraId="5B726B0C" w14:textId="77777777" w:rsidR="00263D81" w:rsidRPr="00587DBE" w:rsidRDefault="00263D81" w:rsidP="00263D81">
      <w:pPr>
        <w:spacing w:line="360" w:lineRule="exact"/>
        <w:ind w:leftChars="263" w:left="991" w:hanging="360"/>
        <w:rPr>
          <w:rFonts w:ascii="Arial" w:eastAsia="標楷體" w:hAnsi="Arial" w:cs="Arial"/>
          <w:color w:val="auto"/>
        </w:rPr>
      </w:pPr>
    </w:p>
    <w:p w14:paraId="4F818400" w14:textId="77777777" w:rsidR="00263D81" w:rsidRPr="00587DBE" w:rsidRDefault="00263D81" w:rsidP="00263D81">
      <w:pPr>
        <w:spacing w:line="360" w:lineRule="exact"/>
        <w:ind w:leftChars="263" w:left="991" w:hanging="360"/>
        <w:rPr>
          <w:rFonts w:ascii="Arial" w:eastAsia="標楷體" w:hAnsi="Arial" w:cs="Arial"/>
          <w:color w:val="auto"/>
        </w:rPr>
      </w:pPr>
    </w:p>
    <w:p w14:paraId="36B1C945" w14:textId="77777777" w:rsidR="00263D81" w:rsidRPr="00587DBE" w:rsidRDefault="00263D81" w:rsidP="00263D81">
      <w:pPr>
        <w:spacing w:line="360" w:lineRule="exact"/>
        <w:ind w:leftChars="263" w:left="991" w:hanging="360"/>
        <w:rPr>
          <w:rFonts w:ascii="Arial" w:eastAsia="標楷體" w:hAnsi="Arial" w:cs="Arial"/>
          <w:color w:val="auto"/>
        </w:rPr>
      </w:pPr>
    </w:p>
    <w:p w14:paraId="5D832AAA" w14:textId="77777777" w:rsidR="00263D81" w:rsidRPr="00587DBE" w:rsidRDefault="00263D81" w:rsidP="00263D81">
      <w:pPr>
        <w:spacing w:line="360" w:lineRule="exact"/>
        <w:ind w:leftChars="263" w:left="991" w:hanging="360"/>
        <w:rPr>
          <w:rFonts w:ascii="Arial" w:eastAsia="標楷體" w:hAnsi="Arial" w:cs="Arial"/>
          <w:color w:val="auto"/>
        </w:rPr>
      </w:pPr>
    </w:p>
    <w:p w14:paraId="0C08AA5B" w14:textId="77777777" w:rsidR="00263D81" w:rsidRPr="00587DBE" w:rsidRDefault="00263D81" w:rsidP="00263D81">
      <w:pPr>
        <w:spacing w:line="360" w:lineRule="exact"/>
        <w:ind w:leftChars="263" w:left="991" w:hanging="360"/>
        <w:rPr>
          <w:rFonts w:ascii="Arial" w:eastAsia="標楷體" w:hAnsi="Arial" w:cs="Arial"/>
          <w:color w:val="auto"/>
        </w:rPr>
      </w:pPr>
    </w:p>
    <w:p w14:paraId="437C1C6E" w14:textId="77777777" w:rsidR="00263D81" w:rsidRPr="00587DBE" w:rsidRDefault="00263D81" w:rsidP="00263D81">
      <w:pPr>
        <w:spacing w:line="360" w:lineRule="exact"/>
        <w:ind w:leftChars="263" w:left="991" w:hanging="360"/>
        <w:rPr>
          <w:rFonts w:ascii="Arial" w:eastAsia="標楷體" w:hAnsi="Arial" w:cs="Arial"/>
          <w:color w:val="auto"/>
        </w:rPr>
      </w:pPr>
    </w:p>
    <w:p w14:paraId="0B5B8AB8" w14:textId="77777777" w:rsidR="00263D81" w:rsidRPr="00587DBE" w:rsidRDefault="00263D81" w:rsidP="00263D81">
      <w:pPr>
        <w:spacing w:line="360" w:lineRule="exact"/>
        <w:ind w:leftChars="263" w:left="991" w:hanging="360"/>
        <w:rPr>
          <w:rFonts w:ascii="Arial" w:eastAsia="標楷體" w:hAnsi="Arial" w:cs="Arial"/>
          <w:color w:val="auto"/>
        </w:rPr>
      </w:pPr>
    </w:p>
    <w:p w14:paraId="51E577C1" w14:textId="77777777" w:rsidR="00263D81" w:rsidRPr="00587DBE" w:rsidRDefault="00263D81" w:rsidP="00263D81">
      <w:pPr>
        <w:spacing w:line="360" w:lineRule="exact"/>
        <w:ind w:leftChars="263" w:left="991" w:hanging="360"/>
        <w:rPr>
          <w:rFonts w:ascii="Arial" w:eastAsia="標楷體" w:hAnsi="Arial" w:cs="Arial"/>
          <w:color w:val="auto"/>
        </w:rPr>
      </w:pPr>
    </w:p>
    <w:p w14:paraId="6B3008D1" w14:textId="77777777" w:rsidR="00263D81" w:rsidRPr="00587DBE" w:rsidRDefault="00263D81" w:rsidP="00263D81">
      <w:pPr>
        <w:spacing w:line="360" w:lineRule="exact"/>
        <w:ind w:leftChars="263" w:left="991" w:hanging="360"/>
        <w:rPr>
          <w:rFonts w:ascii="Arial" w:eastAsia="標楷體" w:hAnsi="Arial" w:cs="Arial"/>
          <w:color w:val="auto"/>
        </w:rPr>
      </w:pPr>
    </w:p>
    <w:p w14:paraId="2CCF34BC" w14:textId="77777777" w:rsidR="00263D81" w:rsidRPr="00587DBE" w:rsidRDefault="00263D81" w:rsidP="00263D81">
      <w:pPr>
        <w:spacing w:line="360" w:lineRule="exact"/>
        <w:ind w:leftChars="263" w:left="991" w:hanging="360"/>
        <w:rPr>
          <w:rFonts w:ascii="Arial" w:eastAsia="標楷體" w:hAnsi="Arial" w:cs="Arial"/>
          <w:color w:val="auto"/>
        </w:rPr>
      </w:pPr>
    </w:p>
    <w:p w14:paraId="2426DF0C" w14:textId="77777777" w:rsidR="00263D81" w:rsidRPr="00587DBE" w:rsidRDefault="00263D81" w:rsidP="00263D81">
      <w:pPr>
        <w:spacing w:line="360" w:lineRule="exact"/>
        <w:ind w:leftChars="263" w:left="991" w:hanging="360"/>
        <w:rPr>
          <w:rFonts w:ascii="Arial" w:eastAsia="標楷體" w:hAnsi="Arial" w:cs="Arial"/>
          <w:color w:val="auto"/>
        </w:rPr>
      </w:pPr>
    </w:p>
    <w:p w14:paraId="0247A588" w14:textId="77777777" w:rsidR="00263D81" w:rsidRPr="00587DBE" w:rsidRDefault="00263D81" w:rsidP="00263D81">
      <w:pPr>
        <w:spacing w:line="360" w:lineRule="exact"/>
        <w:ind w:leftChars="263" w:left="991" w:hanging="360"/>
        <w:rPr>
          <w:rFonts w:ascii="Arial" w:eastAsia="標楷體" w:hAnsi="Arial" w:cs="Arial"/>
          <w:color w:val="auto"/>
        </w:rPr>
      </w:pPr>
    </w:p>
    <w:p w14:paraId="11A6018A" w14:textId="77777777" w:rsidR="00263D81" w:rsidRPr="00587DBE" w:rsidRDefault="00263D81" w:rsidP="00263D81">
      <w:pPr>
        <w:spacing w:line="360" w:lineRule="exact"/>
        <w:ind w:leftChars="263" w:left="991" w:hanging="360"/>
        <w:rPr>
          <w:rFonts w:ascii="Arial" w:eastAsia="標楷體" w:hAnsi="Arial" w:cs="Arial"/>
          <w:color w:val="auto"/>
        </w:rPr>
      </w:pPr>
    </w:p>
    <w:p w14:paraId="2895C847" w14:textId="77777777" w:rsidR="00263D81" w:rsidRPr="00587DBE" w:rsidRDefault="00263D81" w:rsidP="00263D81">
      <w:pPr>
        <w:spacing w:line="360" w:lineRule="exact"/>
        <w:ind w:leftChars="263" w:left="991" w:hanging="360"/>
        <w:rPr>
          <w:rFonts w:ascii="Arial" w:eastAsia="標楷體" w:hAnsi="Arial" w:cs="Arial"/>
          <w:color w:val="auto"/>
        </w:rPr>
      </w:pPr>
    </w:p>
    <w:p w14:paraId="15311EAB" w14:textId="77777777" w:rsidR="00263D81" w:rsidRPr="00587DBE" w:rsidRDefault="00263D81" w:rsidP="00263D81">
      <w:pPr>
        <w:spacing w:line="360" w:lineRule="exact"/>
        <w:ind w:leftChars="263" w:left="991" w:hanging="360"/>
        <w:rPr>
          <w:rFonts w:ascii="Arial" w:eastAsia="標楷體" w:hAnsi="Arial" w:cs="Arial"/>
          <w:color w:val="auto"/>
        </w:rPr>
      </w:pPr>
    </w:p>
    <w:p w14:paraId="1872358E" w14:textId="77777777" w:rsidR="00263D81" w:rsidRPr="00587DBE" w:rsidRDefault="00263D81" w:rsidP="00263D81">
      <w:pPr>
        <w:spacing w:line="360" w:lineRule="exact"/>
        <w:ind w:leftChars="263" w:left="991" w:hanging="360"/>
        <w:rPr>
          <w:rFonts w:ascii="Arial" w:eastAsia="標楷體" w:hAnsi="Arial" w:cs="Arial"/>
          <w:color w:val="auto"/>
        </w:rPr>
      </w:pPr>
    </w:p>
    <w:p w14:paraId="707D3B3C" w14:textId="77777777" w:rsidR="00263D81" w:rsidRPr="00587DBE" w:rsidRDefault="00263D81" w:rsidP="00263D81">
      <w:pPr>
        <w:spacing w:line="360" w:lineRule="exact"/>
        <w:ind w:leftChars="263" w:left="991" w:hanging="360"/>
        <w:rPr>
          <w:rFonts w:ascii="Arial" w:eastAsia="標楷體" w:hAnsi="Arial" w:cs="Arial"/>
          <w:color w:val="auto"/>
        </w:rPr>
      </w:pPr>
    </w:p>
    <w:p w14:paraId="0F5664E9" w14:textId="77777777" w:rsidR="00263D81" w:rsidRPr="00587DBE" w:rsidRDefault="00263D81" w:rsidP="00263D81">
      <w:pPr>
        <w:spacing w:line="360" w:lineRule="exact"/>
        <w:ind w:leftChars="263" w:left="991" w:hanging="360"/>
        <w:rPr>
          <w:rFonts w:ascii="Arial" w:eastAsia="標楷體" w:hAnsi="Arial" w:cs="Arial"/>
          <w:color w:val="auto"/>
        </w:rPr>
      </w:pPr>
    </w:p>
    <w:p w14:paraId="0069F8B8" w14:textId="77777777" w:rsidR="00263D81" w:rsidRPr="00587DBE" w:rsidRDefault="00263D81" w:rsidP="00263D81">
      <w:pPr>
        <w:spacing w:line="360" w:lineRule="exact"/>
        <w:ind w:leftChars="263" w:left="991" w:hanging="360"/>
        <w:rPr>
          <w:rFonts w:ascii="Arial" w:eastAsia="標楷體" w:hAnsi="Arial" w:cs="Arial"/>
          <w:color w:val="auto"/>
        </w:rPr>
      </w:pPr>
    </w:p>
    <w:p w14:paraId="7C77558D" w14:textId="77777777" w:rsidR="00263D81" w:rsidRPr="00587DBE" w:rsidRDefault="00263D81" w:rsidP="00263D81">
      <w:pPr>
        <w:spacing w:line="360" w:lineRule="exact"/>
        <w:ind w:leftChars="263" w:left="991" w:hanging="360"/>
        <w:rPr>
          <w:rFonts w:ascii="Arial" w:eastAsia="標楷體" w:hAnsi="Arial" w:cs="Arial"/>
          <w:color w:val="auto"/>
        </w:rPr>
      </w:pPr>
    </w:p>
    <w:p w14:paraId="0919F099" w14:textId="77777777" w:rsidR="00263D81" w:rsidRPr="00587DBE" w:rsidRDefault="00263D81" w:rsidP="00263D81">
      <w:pPr>
        <w:spacing w:line="360" w:lineRule="exact"/>
        <w:ind w:leftChars="263" w:left="991" w:hanging="360"/>
        <w:rPr>
          <w:rFonts w:ascii="Arial" w:eastAsia="標楷體" w:hAnsi="Arial" w:cs="Arial"/>
          <w:color w:val="auto"/>
        </w:rPr>
      </w:pPr>
    </w:p>
    <w:p w14:paraId="432FCE83" w14:textId="77777777" w:rsidR="00263D81" w:rsidRPr="00587DBE" w:rsidRDefault="00263D81" w:rsidP="00263D81">
      <w:pPr>
        <w:spacing w:line="360" w:lineRule="exact"/>
        <w:ind w:leftChars="263" w:left="991" w:hanging="360"/>
        <w:rPr>
          <w:rFonts w:ascii="Arial" w:eastAsia="標楷體" w:hAnsi="Arial" w:cs="Arial"/>
          <w:color w:val="auto"/>
        </w:rPr>
      </w:pPr>
    </w:p>
    <w:p w14:paraId="1C124285" w14:textId="77777777" w:rsidR="00263D81" w:rsidRPr="00587DBE" w:rsidRDefault="00263D81" w:rsidP="00263D81">
      <w:pPr>
        <w:spacing w:line="360" w:lineRule="exact"/>
        <w:ind w:leftChars="263" w:left="991" w:hanging="360"/>
        <w:rPr>
          <w:rFonts w:ascii="Arial" w:eastAsia="標楷體" w:hAnsi="Arial" w:cs="Arial"/>
          <w:color w:val="auto"/>
        </w:rPr>
      </w:pPr>
    </w:p>
    <w:p w14:paraId="038EB45F" w14:textId="77777777" w:rsidR="00263D81" w:rsidRPr="00587DBE" w:rsidRDefault="00263D81" w:rsidP="00263D81">
      <w:pPr>
        <w:spacing w:line="360" w:lineRule="exact"/>
        <w:ind w:leftChars="263" w:left="991" w:hanging="360"/>
        <w:rPr>
          <w:rFonts w:ascii="Arial" w:eastAsia="標楷體" w:hAnsi="Arial" w:cs="Arial"/>
          <w:color w:val="auto"/>
        </w:rPr>
      </w:pPr>
    </w:p>
    <w:p w14:paraId="14AA6201" w14:textId="77777777" w:rsidR="00263D81" w:rsidRPr="00587DBE" w:rsidRDefault="00263D81" w:rsidP="00263D81">
      <w:pPr>
        <w:spacing w:line="360" w:lineRule="exact"/>
        <w:ind w:leftChars="263" w:left="991" w:hanging="360"/>
        <w:rPr>
          <w:rFonts w:ascii="Arial" w:eastAsia="標楷體" w:hAnsi="Arial" w:cs="Arial"/>
          <w:color w:val="auto"/>
        </w:rPr>
      </w:pPr>
    </w:p>
    <w:p w14:paraId="677E6A65" w14:textId="77777777" w:rsidR="00263D81" w:rsidRPr="00587DBE" w:rsidRDefault="00263D81" w:rsidP="00263D81">
      <w:pPr>
        <w:spacing w:line="360" w:lineRule="exact"/>
        <w:ind w:leftChars="263" w:left="991" w:hanging="360"/>
        <w:rPr>
          <w:rFonts w:ascii="Arial" w:eastAsia="標楷體" w:hAnsi="Arial" w:cs="Arial"/>
          <w:color w:val="auto"/>
        </w:rPr>
      </w:pPr>
    </w:p>
    <w:p w14:paraId="77C4A112" w14:textId="77777777" w:rsidR="00263D81" w:rsidRPr="00587DBE" w:rsidRDefault="00263D81" w:rsidP="00263D81">
      <w:pPr>
        <w:spacing w:line="360" w:lineRule="exact"/>
        <w:ind w:leftChars="263" w:left="991" w:hanging="360"/>
        <w:rPr>
          <w:rFonts w:ascii="Arial" w:eastAsia="標楷體" w:hAnsi="Arial" w:cs="Arial"/>
          <w:color w:val="auto"/>
        </w:rPr>
      </w:pPr>
    </w:p>
    <w:p w14:paraId="4D641D75" w14:textId="77777777" w:rsidR="00263D81" w:rsidRPr="00587DBE" w:rsidRDefault="00263D81" w:rsidP="00263D81">
      <w:pPr>
        <w:spacing w:line="360" w:lineRule="exact"/>
        <w:ind w:leftChars="263" w:left="991" w:hanging="360"/>
        <w:rPr>
          <w:rFonts w:ascii="Arial" w:eastAsia="標楷體" w:hAnsi="Arial" w:cs="Arial"/>
          <w:color w:val="auto"/>
        </w:rPr>
      </w:pPr>
      <w:r w:rsidRPr="00587DBE">
        <w:rPr>
          <w:rFonts w:ascii="Arial" w:eastAsia="標楷體" w:hAnsi="Arial" w:cs="Arial"/>
          <w:noProof/>
          <w:color w:val="auto"/>
        </w:rPr>
        <w:drawing>
          <wp:anchor distT="0" distB="0" distL="114300" distR="114300" simplePos="0" relativeHeight="251666432" behindDoc="0" locked="0" layoutInCell="1" allowOverlap="1" wp14:anchorId="7E3D8F91" wp14:editId="1AB99A8D">
            <wp:simplePos x="0" y="0"/>
            <wp:positionH relativeFrom="page">
              <wp:align>center</wp:align>
            </wp:positionH>
            <wp:positionV relativeFrom="paragraph">
              <wp:posOffset>246895</wp:posOffset>
            </wp:positionV>
            <wp:extent cx="6049010" cy="8440420"/>
            <wp:effectExtent l="19050" t="19050" r="27940" b="1778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9010" cy="8440420"/>
                    </a:xfrm>
                    <a:prstGeom prst="rect">
                      <a:avLst/>
                    </a:prstGeom>
                    <a:ln>
                      <a:solidFill>
                        <a:schemeClr val="accent1"/>
                      </a:solidFill>
                      <a:prstDash val="sysDot"/>
                    </a:ln>
                  </pic:spPr>
                </pic:pic>
              </a:graphicData>
            </a:graphic>
            <wp14:sizeRelH relativeFrom="page">
              <wp14:pctWidth>0</wp14:pctWidth>
            </wp14:sizeRelH>
            <wp14:sizeRelV relativeFrom="page">
              <wp14:pctHeight>0</wp14:pctHeight>
            </wp14:sizeRelV>
          </wp:anchor>
        </w:drawing>
      </w:r>
    </w:p>
    <w:p w14:paraId="14CAFD54" w14:textId="77777777" w:rsidR="00263D81" w:rsidRPr="00587DBE" w:rsidRDefault="00263D81" w:rsidP="00263D81">
      <w:pPr>
        <w:spacing w:line="360" w:lineRule="exact"/>
        <w:ind w:leftChars="263" w:left="991" w:hanging="360"/>
        <w:rPr>
          <w:rFonts w:ascii="Arial" w:eastAsia="標楷體" w:hAnsi="Arial" w:cs="Arial"/>
          <w:color w:val="auto"/>
        </w:rPr>
      </w:pPr>
    </w:p>
    <w:p w14:paraId="4A65419A" w14:textId="77777777" w:rsidR="00263D81" w:rsidRPr="00587DBE" w:rsidRDefault="00263D81" w:rsidP="00263D81">
      <w:pPr>
        <w:spacing w:line="360" w:lineRule="exact"/>
        <w:ind w:leftChars="263" w:left="991" w:hanging="360"/>
        <w:rPr>
          <w:rFonts w:ascii="Arial" w:eastAsia="標楷體" w:hAnsi="Arial" w:cs="Arial"/>
          <w:color w:val="auto"/>
        </w:rPr>
      </w:pPr>
    </w:p>
    <w:p w14:paraId="299292BA" w14:textId="77777777" w:rsidR="00263D81" w:rsidRPr="00587DBE" w:rsidRDefault="00263D81" w:rsidP="00263D81">
      <w:pPr>
        <w:spacing w:line="360" w:lineRule="exact"/>
        <w:ind w:leftChars="263" w:left="991" w:hanging="360"/>
        <w:rPr>
          <w:rFonts w:ascii="Arial" w:eastAsia="標楷體" w:hAnsi="Arial" w:cs="Arial"/>
          <w:color w:val="auto"/>
        </w:rPr>
      </w:pPr>
    </w:p>
    <w:p w14:paraId="7713C4FB" w14:textId="77777777" w:rsidR="00263D81" w:rsidRPr="00587DBE" w:rsidRDefault="00263D81" w:rsidP="00263D81">
      <w:pPr>
        <w:spacing w:line="360" w:lineRule="exact"/>
        <w:ind w:leftChars="263" w:left="991" w:hanging="360"/>
        <w:rPr>
          <w:rFonts w:ascii="Arial" w:eastAsia="標楷體" w:hAnsi="Arial" w:cs="Arial"/>
          <w:color w:val="auto"/>
        </w:rPr>
      </w:pPr>
    </w:p>
    <w:p w14:paraId="4C78C21A" w14:textId="77777777" w:rsidR="00263D81" w:rsidRPr="00587DBE" w:rsidRDefault="00263D81" w:rsidP="00263D81">
      <w:pPr>
        <w:spacing w:line="360" w:lineRule="exact"/>
        <w:ind w:leftChars="263" w:left="991" w:hanging="360"/>
        <w:rPr>
          <w:rFonts w:ascii="Arial" w:eastAsia="標楷體" w:hAnsi="Arial" w:cs="Arial"/>
          <w:color w:val="auto"/>
        </w:rPr>
      </w:pPr>
    </w:p>
    <w:p w14:paraId="4FBB2F18" w14:textId="77777777" w:rsidR="00263D81" w:rsidRPr="00587DBE" w:rsidRDefault="00263D81" w:rsidP="00263D81">
      <w:pPr>
        <w:spacing w:line="360" w:lineRule="exact"/>
        <w:ind w:leftChars="263" w:left="991" w:hanging="360"/>
        <w:rPr>
          <w:rFonts w:ascii="Arial" w:eastAsia="標楷體" w:hAnsi="Arial" w:cs="Arial"/>
          <w:color w:val="auto"/>
        </w:rPr>
      </w:pPr>
    </w:p>
    <w:p w14:paraId="5B0A88C7" w14:textId="77777777" w:rsidR="00263D81" w:rsidRPr="00587DBE" w:rsidRDefault="00263D81" w:rsidP="00263D81">
      <w:pPr>
        <w:spacing w:line="360" w:lineRule="exact"/>
        <w:ind w:leftChars="263" w:left="991" w:hanging="360"/>
        <w:rPr>
          <w:rFonts w:ascii="Arial" w:eastAsia="標楷體" w:hAnsi="Arial" w:cs="Arial"/>
          <w:color w:val="auto"/>
        </w:rPr>
      </w:pPr>
    </w:p>
    <w:p w14:paraId="3E2E2B0F" w14:textId="77777777" w:rsidR="00263D81" w:rsidRPr="00587DBE" w:rsidRDefault="00263D81" w:rsidP="00263D81">
      <w:pPr>
        <w:spacing w:line="360" w:lineRule="exact"/>
        <w:ind w:leftChars="263" w:left="991" w:hanging="360"/>
        <w:rPr>
          <w:rFonts w:ascii="Arial" w:eastAsia="標楷體" w:hAnsi="Arial" w:cs="Arial"/>
          <w:color w:val="auto"/>
        </w:rPr>
      </w:pPr>
    </w:p>
    <w:p w14:paraId="0C36C674" w14:textId="77777777" w:rsidR="00263D81" w:rsidRPr="00587DBE" w:rsidRDefault="00263D81" w:rsidP="00263D81">
      <w:pPr>
        <w:spacing w:line="360" w:lineRule="exact"/>
        <w:ind w:leftChars="263" w:left="991" w:hanging="360"/>
        <w:rPr>
          <w:rFonts w:ascii="Arial" w:eastAsia="標楷體" w:hAnsi="Arial" w:cs="Arial"/>
          <w:color w:val="auto"/>
        </w:rPr>
      </w:pPr>
    </w:p>
    <w:p w14:paraId="2C68081D" w14:textId="77777777" w:rsidR="00263D81" w:rsidRPr="00587DBE" w:rsidRDefault="00263D81" w:rsidP="00263D81">
      <w:pPr>
        <w:spacing w:line="360" w:lineRule="exact"/>
        <w:ind w:leftChars="263" w:left="991" w:hanging="360"/>
        <w:rPr>
          <w:rFonts w:ascii="Arial" w:eastAsia="標楷體" w:hAnsi="Arial" w:cs="Arial"/>
          <w:color w:val="auto"/>
        </w:rPr>
      </w:pPr>
    </w:p>
    <w:p w14:paraId="2E0C0E50" w14:textId="77777777" w:rsidR="00263D81" w:rsidRPr="00587DBE" w:rsidRDefault="00263D81" w:rsidP="00263D81">
      <w:pPr>
        <w:spacing w:line="360" w:lineRule="exact"/>
        <w:ind w:leftChars="263" w:left="991" w:hanging="360"/>
        <w:rPr>
          <w:rFonts w:ascii="Arial" w:eastAsia="標楷體" w:hAnsi="Arial" w:cs="Arial"/>
          <w:color w:val="auto"/>
        </w:rPr>
      </w:pPr>
    </w:p>
    <w:p w14:paraId="1F8DDB5F" w14:textId="77777777" w:rsidR="00263D81" w:rsidRPr="00587DBE" w:rsidRDefault="00263D81" w:rsidP="00263D81">
      <w:pPr>
        <w:spacing w:line="360" w:lineRule="exact"/>
        <w:ind w:leftChars="263" w:left="991" w:hanging="360"/>
        <w:rPr>
          <w:rFonts w:ascii="Arial" w:eastAsia="標楷體" w:hAnsi="Arial" w:cs="Arial"/>
          <w:color w:val="auto"/>
        </w:rPr>
      </w:pPr>
    </w:p>
    <w:p w14:paraId="202589DB" w14:textId="77777777" w:rsidR="00263D81" w:rsidRPr="00587DBE" w:rsidRDefault="00263D81" w:rsidP="00263D81">
      <w:pPr>
        <w:spacing w:line="360" w:lineRule="exact"/>
        <w:ind w:leftChars="263" w:left="991" w:hanging="360"/>
        <w:rPr>
          <w:rFonts w:ascii="Arial" w:eastAsia="標楷體" w:hAnsi="Arial" w:cs="Arial"/>
          <w:color w:val="auto"/>
        </w:rPr>
      </w:pPr>
    </w:p>
    <w:p w14:paraId="5B264ED4" w14:textId="77777777" w:rsidR="00263D81" w:rsidRPr="00587DBE" w:rsidRDefault="00263D81" w:rsidP="00263D81">
      <w:pPr>
        <w:spacing w:line="360" w:lineRule="exact"/>
        <w:ind w:leftChars="263" w:left="991" w:hanging="360"/>
        <w:rPr>
          <w:rFonts w:ascii="Arial" w:eastAsia="標楷體" w:hAnsi="Arial" w:cs="Arial"/>
          <w:color w:val="auto"/>
        </w:rPr>
      </w:pPr>
    </w:p>
    <w:p w14:paraId="67AB04AA" w14:textId="77777777" w:rsidR="00263D81" w:rsidRPr="00587DBE" w:rsidRDefault="00263D81" w:rsidP="00263D81">
      <w:pPr>
        <w:spacing w:line="360" w:lineRule="exact"/>
        <w:ind w:leftChars="263" w:left="991" w:hanging="360"/>
        <w:rPr>
          <w:rFonts w:ascii="Arial" w:eastAsia="標楷體" w:hAnsi="Arial" w:cs="Arial"/>
          <w:color w:val="auto"/>
        </w:rPr>
      </w:pPr>
    </w:p>
    <w:p w14:paraId="26DECBF2" w14:textId="77777777" w:rsidR="00263D81" w:rsidRPr="00587DBE" w:rsidRDefault="00263D81" w:rsidP="00263D81">
      <w:pPr>
        <w:spacing w:line="360" w:lineRule="exact"/>
        <w:ind w:leftChars="263" w:left="991" w:hanging="360"/>
        <w:rPr>
          <w:rFonts w:ascii="Arial" w:eastAsia="標楷體" w:hAnsi="Arial" w:cs="Arial"/>
          <w:color w:val="auto"/>
        </w:rPr>
      </w:pPr>
    </w:p>
    <w:p w14:paraId="4C42C2C1" w14:textId="77777777" w:rsidR="00263D81" w:rsidRPr="00587DBE" w:rsidRDefault="00263D81" w:rsidP="00263D81">
      <w:pPr>
        <w:spacing w:line="360" w:lineRule="exact"/>
        <w:ind w:leftChars="263" w:left="991" w:hanging="360"/>
        <w:rPr>
          <w:rFonts w:ascii="Arial" w:eastAsia="標楷體" w:hAnsi="Arial" w:cs="Arial"/>
          <w:color w:val="auto"/>
        </w:rPr>
      </w:pPr>
    </w:p>
    <w:p w14:paraId="383636A9" w14:textId="77777777" w:rsidR="00263D81" w:rsidRPr="00587DBE" w:rsidRDefault="00263D81" w:rsidP="00263D81">
      <w:pPr>
        <w:spacing w:line="360" w:lineRule="exact"/>
        <w:ind w:leftChars="263" w:left="991" w:hanging="360"/>
        <w:rPr>
          <w:rFonts w:ascii="Arial" w:eastAsia="標楷體" w:hAnsi="Arial" w:cs="Arial"/>
          <w:color w:val="auto"/>
        </w:rPr>
      </w:pPr>
    </w:p>
    <w:p w14:paraId="12DBD55A" w14:textId="77777777" w:rsidR="00263D81" w:rsidRPr="00587DBE" w:rsidRDefault="00263D81" w:rsidP="00263D81">
      <w:pPr>
        <w:spacing w:line="360" w:lineRule="exact"/>
        <w:ind w:leftChars="263" w:left="991" w:hanging="360"/>
        <w:rPr>
          <w:rFonts w:ascii="Arial" w:eastAsia="標楷體" w:hAnsi="Arial" w:cs="Arial"/>
          <w:color w:val="auto"/>
        </w:rPr>
      </w:pPr>
    </w:p>
    <w:p w14:paraId="16949D03" w14:textId="77777777" w:rsidR="00263D81" w:rsidRPr="00587DBE" w:rsidRDefault="00263D81" w:rsidP="00263D81">
      <w:pPr>
        <w:spacing w:line="360" w:lineRule="exact"/>
        <w:ind w:leftChars="263" w:left="991" w:hanging="360"/>
        <w:rPr>
          <w:rFonts w:ascii="Arial" w:eastAsia="標楷體" w:hAnsi="Arial" w:cs="Arial"/>
          <w:color w:val="auto"/>
        </w:rPr>
      </w:pPr>
    </w:p>
    <w:p w14:paraId="5E584239" w14:textId="77777777" w:rsidR="00263D81" w:rsidRPr="00587DBE" w:rsidRDefault="00263D81" w:rsidP="00263D81">
      <w:pPr>
        <w:spacing w:line="360" w:lineRule="exact"/>
        <w:ind w:leftChars="263" w:left="991" w:hanging="360"/>
        <w:rPr>
          <w:rFonts w:ascii="Arial" w:eastAsia="標楷體" w:hAnsi="Arial" w:cs="Arial"/>
          <w:color w:val="auto"/>
        </w:rPr>
      </w:pPr>
    </w:p>
    <w:p w14:paraId="7AF15F24" w14:textId="77777777" w:rsidR="00263D81" w:rsidRPr="00587DBE" w:rsidRDefault="00263D81" w:rsidP="00263D81">
      <w:pPr>
        <w:spacing w:line="360" w:lineRule="exact"/>
        <w:ind w:leftChars="263" w:left="991" w:hanging="360"/>
        <w:rPr>
          <w:rFonts w:ascii="Arial" w:eastAsia="標楷體" w:hAnsi="Arial" w:cs="Arial"/>
          <w:color w:val="auto"/>
        </w:rPr>
      </w:pPr>
    </w:p>
    <w:p w14:paraId="18DBF180" w14:textId="77777777" w:rsidR="00263D81" w:rsidRPr="00587DBE" w:rsidRDefault="00263D81" w:rsidP="00263D81">
      <w:pPr>
        <w:spacing w:line="360" w:lineRule="exact"/>
        <w:ind w:leftChars="263" w:left="991" w:hanging="360"/>
        <w:rPr>
          <w:rFonts w:ascii="Arial" w:eastAsia="標楷體" w:hAnsi="Arial" w:cs="Arial"/>
          <w:color w:val="auto"/>
        </w:rPr>
      </w:pPr>
    </w:p>
    <w:p w14:paraId="48CC7412" w14:textId="77777777" w:rsidR="00263D81" w:rsidRPr="00587DBE" w:rsidRDefault="00263D81" w:rsidP="00263D81">
      <w:pPr>
        <w:spacing w:line="360" w:lineRule="exact"/>
        <w:ind w:leftChars="263" w:left="991" w:hanging="360"/>
        <w:rPr>
          <w:rFonts w:ascii="Arial" w:eastAsia="標楷體" w:hAnsi="Arial" w:cs="Arial"/>
          <w:color w:val="auto"/>
        </w:rPr>
      </w:pPr>
    </w:p>
    <w:p w14:paraId="668DB5B2" w14:textId="77777777" w:rsidR="00263D81" w:rsidRPr="00587DBE" w:rsidRDefault="00263D81" w:rsidP="00263D81">
      <w:pPr>
        <w:spacing w:line="360" w:lineRule="exact"/>
        <w:ind w:leftChars="263" w:left="991" w:hanging="360"/>
        <w:rPr>
          <w:rFonts w:ascii="Arial" w:eastAsia="標楷體" w:hAnsi="Arial" w:cs="Arial"/>
          <w:color w:val="auto"/>
        </w:rPr>
      </w:pPr>
    </w:p>
    <w:p w14:paraId="658061BA" w14:textId="77777777" w:rsidR="00263D81" w:rsidRPr="00587DBE" w:rsidRDefault="00263D81" w:rsidP="00263D81">
      <w:pPr>
        <w:spacing w:line="360" w:lineRule="exact"/>
        <w:ind w:leftChars="263" w:left="991" w:hanging="360"/>
        <w:rPr>
          <w:rFonts w:ascii="Arial" w:eastAsia="標楷體" w:hAnsi="Arial" w:cs="Arial"/>
          <w:color w:val="auto"/>
        </w:rPr>
      </w:pPr>
    </w:p>
    <w:p w14:paraId="09320446" w14:textId="77777777" w:rsidR="00263D81" w:rsidRPr="00587DBE" w:rsidRDefault="00263D81" w:rsidP="00263D81">
      <w:pPr>
        <w:spacing w:line="360" w:lineRule="exact"/>
        <w:ind w:leftChars="263" w:left="991" w:hanging="360"/>
        <w:rPr>
          <w:rFonts w:ascii="Arial" w:eastAsia="標楷體" w:hAnsi="Arial" w:cs="Arial"/>
          <w:color w:val="auto"/>
        </w:rPr>
      </w:pPr>
    </w:p>
    <w:p w14:paraId="5EDAB3E4" w14:textId="77777777" w:rsidR="00263D81" w:rsidRPr="00587DBE" w:rsidRDefault="00263D81" w:rsidP="00263D81">
      <w:pPr>
        <w:spacing w:line="360" w:lineRule="exact"/>
        <w:ind w:leftChars="263" w:left="991" w:hanging="360"/>
        <w:rPr>
          <w:rFonts w:ascii="Arial" w:eastAsia="標楷體" w:hAnsi="Arial" w:cs="Arial"/>
          <w:color w:val="auto"/>
        </w:rPr>
      </w:pPr>
    </w:p>
    <w:p w14:paraId="07341017" w14:textId="77777777" w:rsidR="00263D81" w:rsidRPr="00587DBE" w:rsidRDefault="00263D81" w:rsidP="00263D81">
      <w:pPr>
        <w:spacing w:line="360" w:lineRule="exact"/>
        <w:ind w:leftChars="263" w:left="991" w:hanging="360"/>
        <w:rPr>
          <w:rFonts w:ascii="Arial" w:eastAsia="標楷體" w:hAnsi="Arial" w:cs="Arial"/>
          <w:color w:val="auto"/>
        </w:rPr>
      </w:pPr>
    </w:p>
    <w:p w14:paraId="735A0929" w14:textId="77777777" w:rsidR="00263D81" w:rsidRPr="00587DBE" w:rsidRDefault="00263D81" w:rsidP="00263D81">
      <w:pPr>
        <w:spacing w:line="360" w:lineRule="exact"/>
        <w:ind w:leftChars="263" w:left="991" w:hanging="360"/>
        <w:rPr>
          <w:rFonts w:ascii="Arial" w:eastAsia="標楷體" w:hAnsi="Arial" w:cs="Arial"/>
          <w:color w:val="auto"/>
        </w:rPr>
      </w:pPr>
    </w:p>
    <w:p w14:paraId="601E5CAF" w14:textId="77777777" w:rsidR="00263D81" w:rsidRPr="00587DBE" w:rsidRDefault="00263D81" w:rsidP="00263D81">
      <w:pPr>
        <w:spacing w:line="360" w:lineRule="exact"/>
        <w:ind w:leftChars="263" w:left="991" w:hanging="360"/>
        <w:rPr>
          <w:rFonts w:ascii="Arial" w:eastAsia="標楷體" w:hAnsi="Arial" w:cs="Arial"/>
          <w:color w:val="auto"/>
        </w:rPr>
      </w:pPr>
    </w:p>
    <w:p w14:paraId="07D689E8" w14:textId="77777777" w:rsidR="00263D81" w:rsidRPr="00587DBE" w:rsidRDefault="00263D81" w:rsidP="00263D81">
      <w:pPr>
        <w:spacing w:line="360" w:lineRule="exact"/>
        <w:ind w:leftChars="263" w:left="991" w:hanging="360"/>
        <w:rPr>
          <w:rFonts w:ascii="Arial" w:eastAsia="標楷體" w:hAnsi="Arial" w:cs="Arial"/>
          <w:color w:val="auto"/>
        </w:rPr>
      </w:pPr>
    </w:p>
    <w:p w14:paraId="4C754513" w14:textId="77777777" w:rsidR="00263D81" w:rsidRPr="00587DBE" w:rsidRDefault="00263D81" w:rsidP="00263D81">
      <w:pPr>
        <w:spacing w:line="360" w:lineRule="exact"/>
        <w:ind w:leftChars="263" w:left="991" w:hanging="360"/>
        <w:rPr>
          <w:rFonts w:ascii="Arial" w:eastAsia="標楷體" w:hAnsi="Arial" w:cs="Arial"/>
          <w:color w:val="auto"/>
        </w:rPr>
      </w:pPr>
    </w:p>
    <w:p w14:paraId="49E7C1CB" w14:textId="77777777" w:rsidR="00263D81" w:rsidRPr="00587DBE" w:rsidRDefault="00263D81" w:rsidP="00263D81">
      <w:pPr>
        <w:spacing w:line="360" w:lineRule="exact"/>
        <w:ind w:leftChars="263" w:left="991" w:hanging="360"/>
        <w:rPr>
          <w:rFonts w:ascii="Arial" w:eastAsia="標楷體" w:hAnsi="Arial" w:cs="Arial"/>
          <w:color w:val="auto"/>
        </w:rPr>
      </w:pPr>
    </w:p>
    <w:p w14:paraId="5B02650E" w14:textId="77777777" w:rsidR="00263D81" w:rsidRPr="00587DBE" w:rsidRDefault="00263D81" w:rsidP="00263D81">
      <w:pPr>
        <w:spacing w:line="360" w:lineRule="exact"/>
        <w:ind w:leftChars="263" w:left="991" w:hanging="360"/>
        <w:rPr>
          <w:rFonts w:ascii="Arial" w:eastAsia="標楷體" w:hAnsi="Arial" w:cs="Arial"/>
          <w:color w:val="auto"/>
        </w:rPr>
      </w:pPr>
    </w:p>
    <w:p w14:paraId="05EBC1E6" w14:textId="77777777" w:rsidR="00263D81" w:rsidRPr="00587DBE" w:rsidRDefault="00263D81" w:rsidP="00263D81">
      <w:pPr>
        <w:spacing w:line="360" w:lineRule="exact"/>
        <w:ind w:leftChars="263" w:left="991" w:hanging="360"/>
        <w:rPr>
          <w:rFonts w:ascii="Arial" w:eastAsia="標楷體" w:hAnsi="Arial" w:cs="Arial"/>
          <w:color w:val="auto"/>
        </w:rPr>
      </w:pPr>
    </w:p>
    <w:p w14:paraId="407A590A" w14:textId="77777777" w:rsidR="00263D81" w:rsidRPr="00587DBE" w:rsidRDefault="00263D81" w:rsidP="00263D81">
      <w:pPr>
        <w:spacing w:line="360" w:lineRule="exact"/>
        <w:ind w:leftChars="263" w:left="991" w:hanging="360"/>
        <w:rPr>
          <w:rFonts w:ascii="Arial" w:eastAsia="標楷體" w:hAnsi="Arial" w:cs="Arial"/>
          <w:color w:val="auto"/>
        </w:rPr>
      </w:pPr>
    </w:p>
    <w:p w14:paraId="30B6AF39" w14:textId="77777777" w:rsidR="00263D81" w:rsidRPr="00587DBE" w:rsidRDefault="00263D81" w:rsidP="00263D81">
      <w:pPr>
        <w:spacing w:line="360" w:lineRule="exact"/>
        <w:ind w:leftChars="263" w:left="991" w:hanging="360"/>
        <w:rPr>
          <w:rFonts w:ascii="Arial" w:eastAsia="標楷體" w:hAnsi="Arial" w:cs="Arial"/>
          <w:color w:val="auto"/>
        </w:rPr>
      </w:pPr>
    </w:p>
    <w:p w14:paraId="6B6CE855" w14:textId="77777777" w:rsidR="00263D81" w:rsidRPr="00587DBE" w:rsidRDefault="00263D81" w:rsidP="00263D81">
      <w:pPr>
        <w:spacing w:line="360" w:lineRule="exact"/>
        <w:ind w:leftChars="263" w:left="991" w:hanging="360"/>
        <w:rPr>
          <w:rFonts w:ascii="Arial" w:eastAsia="標楷體" w:hAnsi="Arial" w:cs="Arial"/>
          <w:color w:val="auto"/>
        </w:rPr>
      </w:pPr>
    </w:p>
    <w:p w14:paraId="4C1A01C9" w14:textId="77777777" w:rsidR="00263D81" w:rsidRPr="00587DBE" w:rsidRDefault="00263D81" w:rsidP="00263D81">
      <w:pPr>
        <w:spacing w:line="360" w:lineRule="exact"/>
        <w:ind w:leftChars="263" w:left="991" w:hanging="360"/>
        <w:rPr>
          <w:rFonts w:ascii="Arial" w:eastAsia="標楷體" w:hAnsi="Arial" w:cs="Arial"/>
          <w:color w:val="auto"/>
        </w:rPr>
      </w:pPr>
      <w:r w:rsidRPr="00587DBE">
        <w:rPr>
          <w:rFonts w:ascii="Arial" w:eastAsia="標楷體" w:hAnsi="Arial" w:cs="Arial"/>
          <w:noProof/>
          <w:color w:val="auto"/>
        </w:rPr>
        <w:drawing>
          <wp:anchor distT="0" distB="0" distL="114300" distR="114300" simplePos="0" relativeHeight="251667456" behindDoc="0" locked="0" layoutInCell="1" allowOverlap="1" wp14:anchorId="5D6AC3DA" wp14:editId="63E8579D">
            <wp:simplePos x="0" y="0"/>
            <wp:positionH relativeFrom="page">
              <wp:align>center</wp:align>
            </wp:positionH>
            <wp:positionV relativeFrom="paragraph">
              <wp:posOffset>61619</wp:posOffset>
            </wp:positionV>
            <wp:extent cx="6039485" cy="8345170"/>
            <wp:effectExtent l="19050" t="19050" r="18415" b="1778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9485" cy="8345170"/>
                    </a:xfrm>
                    <a:prstGeom prst="rect">
                      <a:avLst/>
                    </a:prstGeom>
                    <a:ln>
                      <a:solidFill>
                        <a:schemeClr val="accent1"/>
                      </a:solidFill>
                      <a:prstDash val="sysDot"/>
                    </a:ln>
                  </pic:spPr>
                </pic:pic>
              </a:graphicData>
            </a:graphic>
            <wp14:sizeRelH relativeFrom="page">
              <wp14:pctWidth>0</wp14:pctWidth>
            </wp14:sizeRelH>
            <wp14:sizeRelV relativeFrom="page">
              <wp14:pctHeight>0</wp14:pctHeight>
            </wp14:sizeRelV>
          </wp:anchor>
        </w:drawing>
      </w:r>
    </w:p>
    <w:p w14:paraId="1CC34E12" w14:textId="77777777" w:rsidR="00263D81" w:rsidRPr="00587DBE" w:rsidRDefault="00263D81" w:rsidP="00263D81">
      <w:pPr>
        <w:spacing w:line="360" w:lineRule="exact"/>
        <w:ind w:leftChars="263" w:left="991" w:hanging="360"/>
        <w:rPr>
          <w:rFonts w:ascii="Arial" w:eastAsia="標楷體" w:hAnsi="Arial" w:cs="Arial"/>
          <w:color w:val="auto"/>
        </w:rPr>
      </w:pPr>
    </w:p>
    <w:p w14:paraId="0B96B80C" w14:textId="77777777" w:rsidR="00263D81" w:rsidRPr="00587DBE" w:rsidRDefault="00263D81" w:rsidP="00263D81">
      <w:pPr>
        <w:spacing w:line="360" w:lineRule="exact"/>
        <w:ind w:leftChars="263" w:left="991" w:hanging="360"/>
        <w:rPr>
          <w:rFonts w:ascii="Arial" w:eastAsia="標楷體" w:hAnsi="Arial" w:cs="Arial"/>
          <w:color w:val="auto"/>
        </w:rPr>
      </w:pPr>
    </w:p>
    <w:p w14:paraId="301F5DFB" w14:textId="77777777" w:rsidR="00263D81" w:rsidRPr="00587DBE" w:rsidRDefault="00263D81" w:rsidP="00263D81">
      <w:pPr>
        <w:spacing w:line="360" w:lineRule="exact"/>
        <w:ind w:leftChars="263" w:left="991" w:hanging="360"/>
        <w:rPr>
          <w:rFonts w:ascii="Arial" w:eastAsia="標楷體" w:hAnsi="Arial" w:cs="Arial"/>
          <w:color w:val="auto"/>
        </w:rPr>
      </w:pPr>
    </w:p>
    <w:p w14:paraId="3E6533CF" w14:textId="77777777" w:rsidR="00263D81" w:rsidRPr="00587DBE" w:rsidRDefault="00263D81" w:rsidP="00263D81">
      <w:pPr>
        <w:spacing w:line="360" w:lineRule="exact"/>
        <w:ind w:leftChars="263" w:left="991" w:hanging="360"/>
        <w:rPr>
          <w:rFonts w:ascii="Arial" w:eastAsia="標楷體" w:hAnsi="Arial" w:cs="Arial"/>
          <w:color w:val="auto"/>
        </w:rPr>
      </w:pPr>
    </w:p>
    <w:p w14:paraId="4B816CEE" w14:textId="77777777" w:rsidR="00263D81" w:rsidRPr="00587DBE" w:rsidRDefault="00263D81" w:rsidP="00263D81">
      <w:pPr>
        <w:spacing w:line="360" w:lineRule="exact"/>
        <w:ind w:leftChars="263" w:left="991" w:hanging="360"/>
        <w:rPr>
          <w:rFonts w:ascii="Arial" w:eastAsia="標楷體" w:hAnsi="Arial" w:cs="Arial"/>
          <w:color w:val="auto"/>
        </w:rPr>
      </w:pPr>
    </w:p>
    <w:p w14:paraId="3F3CD368" w14:textId="77777777" w:rsidR="00263D81" w:rsidRPr="00587DBE" w:rsidRDefault="00263D81" w:rsidP="00263D81">
      <w:pPr>
        <w:spacing w:line="360" w:lineRule="exact"/>
        <w:ind w:leftChars="263" w:left="991" w:hanging="360"/>
        <w:rPr>
          <w:rFonts w:ascii="Arial" w:eastAsia="標楷體" w:hAnsi="Arial" w:cs="Arial"/>
          <w:color w:val="auto"/>
        </w:rPr>
      </w:pPr>
    </w:p>
    <w:p w14:paraId="1B871AAB" w14:textId="77777777" w:rsidR="00263D81" w:rsidRPr="00587DBE" w:rsidRDefault="00263D81" w:rsidP="00263D81">
      <w:pPr>
        <w:spacing w:line="360" w:lineRule="exact"/>
        <w:ind w:leftChars="263" w:left="991" w:hanging="360"/>
        <w:rPr>
          <w:rFonts w:ascii="Arial" w:eastAsia="標楷體" w:hAnsi="Arial" w:cs="Arial"/>
          <w:color w:val="auto"/>
        </w:rPr>
      </w:pPr>
    </w:p>
    <w:p w14:paraId="2916DC74" w14:textId="77777777" w:rsidR="00263D81" w:rsidRPr="00587DBE" w:rsidRDefault="00263D81" w:rsidP="00263D81">
      <w:pPr>
        <w:spacing w:line="360" w:lineRule="exact"/>
        <w:ind w:leftChars="263" w:left="991" w:hanging="360"/>
        <w:rPr>
          <w:rFonts w:ascii="Arial" w:eastAsia="標楷體" w:hAnsi="Arial" w:cs="Arial"/>
          <w:color w:val="auto"/>
        </w:rPr>
      </w:pPr>
    </w:p>
    <w:p w14:paraId="6D1408CF" w14:textId="77777777" w:rsidR="00263D81" w:rsidRPr="00587DBE" w:rsidRDefault="00263D81" w:rsidP="00263D81">
      <w:pPr>
        <w:spacing w:line="360" w:lineRule="exact"/>
        <w:ind w:leftChars="263" w:left="991" w:hanging="360"/>
        <w:rPr>
          <w:rFonts w:ascii="Arial" w:eastAsia="標楷體" w:hAnsi="Arial" w:cs="Arial"/>
          <w:color w:val="auto"/>
        </w:rPr>
      </w:pPr>
    </w:p>
    <w:p w14:paraId="34A2CFA8" w14:textId="77777777" w:rsidR="00263D81" w:rsidRPr="00587DBE" w:rsidRDefault="00263D81" w:rsidP="00263D81">
      <w:pPr>
        <w:spacing w:line="360" w:lineRule="exact"/>
        <w:ind w:leftChars="263" w:left="991" w:hanging="360"/>
        <w:rPr>
          <w:rFonts w:ascii="Arial" w:eastAsia="標楷體" w:hAnsi="Arial" w:cs="Arial"/>
          <w:color w:val="auto"/>
        </w:rPr>
      </w:pPr>
    </w:p>
    <w:p w14:paraId="65052D95" w14:textId="77777777" w:rsidR="00263D81" w:rsidRPr="00587DBE" w:rsidRDefault="00263D81" w:rsidP="00263D81">
      <w:pPr>
        <w:spacing w:line="360" w:lineRule="exact"/>
        <w:ind w:leftChars="263" w:left="991" w:hanging="360"/>
        <w:rPr>
          <w:rFonts w:ascii="Arial" w:eastAsia="標楷體" w:hAnsi="Arial" w:cs="Arial"/>
          <w:color w:val="auto"/>
        </w:rPr>
      </w:pPr>
    </w:p>
    <w:p w14:paraId="12B286E5" w14:textId="77777777" w:rsidR="00263D81" w:rsidRPr="00587DBE" w:rsidRDefault="00263D81" w:rsidP="00263D81">
      <w:pPr>
        <w:spacing w:line="360" w:lineRule="exact"/>
        <w:ind w:leftChars="263" w:left="991" w:hanging="360"/>
        <w:rPr>
          <w:rFonts w:ascii="Arial" w:eastAsia="標楷體" w:hAnsi="Arial" w:cs="Arial"/>
          <w:color w:val="auto"/>
        </w:rPr>
      </w:pPr>
    </w:p>
    <w:p w14:paraId="65EDC9E5" w14:textId="77777777" w:rsidR="00263D81" w:rsidRPr="00587DBE" w:rsidRDefault="00263D81" w:rsidP="00263D81">
      <w:pPr>
        <w:spacing w:line="360" w:lineRule="exact"/>
        <w:ind w:leftChars="263" w:left="991" w:hanging="360"/>
        <w:rPr>
          <w:rFonts w:ascii="Arial" w:eastAsia="標楷體" w:hAnsi="Arial" w:cs="Arial"/>
          <w:color w:val="auto"/>
        </w:rPr>
      </w:pPr>
    </w:p>
    <w:p w14:paraId="6E6733B3" w14:textId="77777777" w:rsidR="00263D81" w:rsidRPr="00587DBE" w:rsidRDefault="00263D81" w:rsidP="00263D81">
      <w:pPr>
        <w:spacing w:line="360" w:lineRule="exact"/>
        <w:ind w:leftChars="263" w:left="991" w:hanging="360"/>
        <w:rPr>
          <w:rFonts w:ascii="Arial" w:eastAsia="標楷體" w:hAnsi="Arial" w:cs="Arial"/>
          <w:color w:val="auto"/>
        </w:rPr>
      </w:pPr>
    </w:p>
    <w:p w14:paraId="08374E3F" w14:textId="77777777" w:rsidR="00263D81" w:rsidRPr="00587DBE" w:rsidRDefault="00263D81" w:rsidP="00263D81">
      <w:pPr>
        <w:spacing w:line="360" w:lineRule="exact"/>
        <w:ind w:leftChars="263" w:left="991" w:hanging="360"/>
        <w:rPr>
          <w:rFonts w:ascii="Arial" w:eastAsia="標楷體" w:hAnsi="Arial" w:cs="Arial"/>
          <w:color w:val="auto"/>
        </w:rPr>
      </w:pPr>
    </w:p>
    <w:p w14:paraId="4CC16FDF" w14:textId="77777777" w:rsidR="00263D81" w:rsidRPr="00587DBE" w:rsidRDefault="00263D81" w:rsidP="00263D81">
      <w:pPr>
        <w:spacing w:line="360" w:lineRule="exact"/>
        <w:ind w:leftChars="263" w:left="991" w:hanging="360"/>
        <w:rPr>
          <w:rFonts w:ascii="Arial" w:eastAsia="標楷體" w:hAnsi="Arial" w:cs="Arial"/>
          <w:color w:val="auto"/>
        </w:rPr>
      </w:pPr>
    </w:p>
    <w:p w14:paraId="33EDA590" w14:textId="77777777" w:rsidR="00263D81" w:rsidRPr="00587DBE" w:rsidRDefault="00263D81" w:rsidP="00263D81">
      <w:pPr>
        <w:spacing w:line="360" w:lineRule="exact"/>
        <w:ind w:leftChars="263" w:left="991" w:hanging="360"/>
        <w:rPr>
          <w:rFonts w:ascii="Arial" w:eastAsia="標楷體" w:hAnsi="Arial" w:cs="Arial"/>
          <w:color w:val="auto"/>
        </w:rPr>
      </w:pPr>
    </w:p>
    <w:p w14:paraId="3EF56033" w14:textId="77777777" w:rsidR="00263D81" w:rsidRPr="00587DBE" w:rsidRDefault="00263D81" w:rsidP="00263D81">
      <w:pPr>
        <w:spacing w:line="360" w:lineRule="exact"/>
        <w:ind w:leftChars="263" w:left="991" w:hanging="360"/>
        <w:rPr>
          <w:rFonts w:ascii="Arial" w:eastAsia="標楷體" w:hAnsi="Arial" w:cs="Arial"/>
          <w:color w:val="auto"/>
        </w:rPr>
      </w:pPr>
    </w:p>
    <w:p w14:paraId="66786B07" w14:textId="77777777" w:rsidR="00263D81" w:rsidRPr="00587DBE" w:rsidRDefault="00263D81" w:rsidP="00263D81">
      <w:pPr>
        <w:spacing w:line="360" w:lineRule="exact"/>
        <w:ind w:leftChars="263" w:left="991" w:hanging="360"/>
        <w:rPr>
          <w:rFonts w:ascii="Arial" w:eastAsia="標楷體" w:hAnsi="Arial" w:cs="Arial"/>
          <w:color w:val="auto"/>
        </w:rPr>
      </w:pPr>
    </w:p>
    <w:p w14:paraId="34AED7F7" w14:textId="77777777" w:rsidR="00263D81" w:rsidRPr="00587DBE" w:rsidRDefault="00263D81" w:rsidP="00263D81">
      <w:pPr>
        <w:spacing w:line="360" w:lineRule="exact"/>
        <w:ind w:leftChars="263" w:left="991" w:hanging="360"/>
        <w:rPr>
          <w:rFonts w:ascii="Arial" w:eastAsia="標楷體" w:hAnsi="Arial" w:cs="Arial"/>
          <w:color w:val="auto"/>
        </w:rPr>
      </w:pPr>
    </w:p>
    <w:p w14:paraId="329FF234" w14:textId="77777777" w:rsidR="00263D81" w:rsidRPr="00587DBE" w:rsidRDefault="00263D81" w:rsidP="00263D81">
      <w:pPr>
        <w:spacing w:line="360" w:lineRule="exact"/>
        <w:ind w:leftChars="263" w:left="991" w:hanging="360"/>
        <w:rPr>
          <w:rFonts w:ascii="Arial" w:eastAsia="標楷體" w:hAnsi="Arial" w:cs="Arial"/>
          <w:color w:val="auto"/>
        </w:rPr>
      </w:pPr>
    </w:p>
    <w:p w14:paraId="3D1B75B4" w14:textId="77777777" w:rsidR="00263D81" w:rsidRPr="00587DBE" w:rsidRDefault="00263D81" w:rsidP="00263D81">
      <w:pPr>
        <w:spacing w:line="360" w:lineRule="exact"/>
        <w:ind w:leftChars="263" w:left="991" w:hanging="360"/>
        <w:rPr>
          <w:rFonts w:ascii="Arial" w:eastAsia="標楷體" w:hAnsi="Arial" w:cs="Arial"/>
          <w:color w:val="auto"/>
        </w:rPr>
      </w:pPr>
    </w:p>
    <w:p w14:paraId="617F58CC" w14:textId="77777777" w:rsidR="00263D81" w:rsidRPr="00587DBE" w:rsidRDefault="00263D81" w:rsidP="00263D81">
      <w:pPr>
        <w:spacing w:line="360" w:lineRule="exact"/>
        <w:ind w:leftChars="263" w:left="991" w:hanging="360"/>
        <w:rPr>
          <w:rFonts w:ascii="Arial" w:eastAsia="標楷體" w:hAnsi="Arial" w:cs="Arial"/>
          <w:color w:val="auto"/>
        </w:rPr>
      </w:pPr>
    </w:p>
    <w:p w14:paraId="6D7E8537" w14:textId="77777777" w:rsidR="00263D81" w:rsidRPr="00587DBE" w:rsidRDefault="00263D81" w:rsidP="00263D81">
      <w:pPr>
        <w:spacing w:line="360" w:lineRule="exact"/>
        <w:ind w:leftChars="263" w:left="991" w:hanging="360"/>
        <w:rPr>
          <w:rFonts w:ascii="Arial" w:eastAsia="標楷體" w:hAnsi="Arial" w:cs="Arial"/>
          <w:color w:val="auto"/>
        </w:rPr>
      </w:pPr>
    </w:p>
    <w:p w14:paraId="29C97988" w14:textId="77777777" w:rsidR="00263D81" w:rsidRPr="00587DBE" w:rsidRDefault="00263D81" w:rsidP="00263D81">
      <w:pPr>
        <w:spacing w:line="360" w:lineRule="exact"/>
        <w:ind w:leftChars="263" w:left="991" w:hanging="360"/>
        <w:rPr>
          <w:rFonts w:ascii="Arial" w:eastAsia="標楷體" w:hAnsi="Arial" w:cs="Arial"/>
          <w:color w:val="auto"/>
        </w:rPr>
      </w:pPr>
    </w:p>
    <w:p w14:paraId="31481546" w14:textId="77777777" w:rsidR="00263D81" w:rsidRPr="00587DBE" w:rsidRDefault="00263D81" w:rsidP="00263D81">
      <w:pPr>
        <w:spacing w:line="360" w:lineRule="exact"/>
        <w:ind w:leftChars="263" w:left="991" w:hanging="360"/>
        <w:rPr>
          <w:rFonts w:ascii="Arial" w:eastAsia="標楷體" w:hAnsi="Arial" w:cs="Arial"/>
          <w:color w:val="auto"/>
        </w:rPr>
      </w:pPr>
    </w:p>
    <w:p w14:paraId="3564E11E" w14:textId="77777777" w:rsidR="00263D81" w:rsidRPr="00587DBE" w:rsidRDefault="00263D81" w:rsidP="00263D81">
      <w:pPr>
        <w:spacing w:line="360" w:lineRule="exact"/>
        <w:ind w:leftChars="263" w:left="991" w:hanging="360"/>
        <w:rPr>
          <w:rFonts w:ascii="Arial" w:eastAsia="標楷體" w:hAnsi="Arial" w:cs="Arial"/>
          <w:color w:val="auto"/>
        </w:rPr>
      </w:pPr>
    </w:p>
    <w:p w14:paraId="7A1D08B2" w14:textId="77777777" w:rsidR="00263D81" w:rsidRPr="00587DBE" w:rsidRDefault="00263D81" w:rsidP="00263D81">
      <w:pPr>
        <w:spacing w:line="360" w:lineRule="exact"/>
        <w:ind w:leftChars="263" w:left="991" w:hanging="360"/>
        <w:rPr>
          <w:rFonts w:ascii="Arial" w:eastAsia="標楷體" w:hAnsi="Arial" w:cs="Arial"/>
          <w:color w:val="auto"/>
        </w:rPr>
      </w:pPr>
    </w:p>
    <w:p w14:paraId="46E39BD6" w14:textId="77777777" w:rsidR="00263D81" w:rsidRPr="00587DBE" w:rsidRDefault="00263D81" w:rsidP="00263D81">
      <w:pPr>
        <w:spacing w:line="360" w:lineRule="exact"/>
        <w:ind w:leftChars="263" w:left="991" w:hanging="360"/>
        <w:rPr>
          <w:rFonts w:ascii="Arial" w:eastAsia="標楷體" w:hAnsi="Arial" w:cs="Arial"/>
          <w:color w:val="auto"/>
        </w:rPr>
      </w:pPr>
    </w:p>
    <w:p w14:paraId="24DE2E4C" w14:textId="77777777" w:rsidR="00263D81" w:rsidRPr="00587DBE" w:rsidRDefault="00263D81" w:rsidP="00263D81">
      <w:pPr>
        <w:spacing w:line="360" w:lineRule="exact"/>
        <w:ind w:leftChars="263" w:left="991" w:hanging="360"/>
        <w:rPr>
          <w:rFonts w:ascii="Arial" w:eastAsia="標楷體" w:hAnsi="Arial" w:cs="Arial"/>
          <w:color w:val="auto"/>
        </w:rPr>
      </w:pPr>
    </w:p>
    <w:p w14:paraId="7AA2CD02" w14:textId="77777777" w:rsidR="00263D81" w:rsidRPr="00587DBE" w:rsidRDefault="00263D81" w:rsidP="00263D81">
      <w:pPr>
        <w:spacing w:line="360" w:lineRule="exact"/>
        <w:ind w:leftChars="263" w:left="991" w:hanging="360"/>
        <w:rPr>
          <w:rFonts w:ascii="Arial" w:eastAsia="標楷體" w:hAnsi="Arial" w:cs="Arial"/>
          <w:color w:val="auto"/>
        </w:rPr>
      </w:pPr>
    </w:p>
    <w:p w14:paraId="529FB6CB" w14:textId="77777777" w:rsidR="00263D81" w:rsidRPr="00587DBE" w:rsidRDefault="00263D81" w:rsidP="00263D81">
      <w:pPr>
        <w:spacing w:line="360" w:lineRule="exact"/>
        <w:ind w:leftChars="263" w:left="991" w:hanging="360"/>
        <w:rPr>
          <w:rFonts w:ascii="Arial" w:eastAsia="標楷體" w:hAnsi="Arial" w:cs="Arial"/>
          <w:color w:val="auto"/>
        </w:rPr>
      </w:pPr>
    </w:p>
    <w:p w14:paraId="54346755" w14:textId="77777777" w:rsidR="00263D81" w:rsidRPr="00587DBE" w:rsidRDefault="00263D81" w:rsidP="00263D81">
      <w:pPr>
        <w:spacing w:line="360" w:lineRule="exact"/>
        <w:ind w:leftChars="263" w:left="991" w:hanging="360"/>
        <w:rPr>
          <w:rFonts w:ascii="Arial" w:eastAsia="標楷體" w:hAnsi="Arial" w:cs="Arial"/>
          <w:color w:val="auto"/>
        </w:rPr>
      </w:pPr>
    </w:p>
    <w:p w14:paraId="796CFCB2" w14:textId="77777777" w:rsidR="00263D81" w:rsidRPr="00587DBE" w:rsidRDefault="00263D81" w:rsidP="00263D81">
      <w:pPr>
        <w:spacing w:line="360" w:lineRule="exact"/>
        <w:ind w:leftChars="263" w:left="991" w:hanging="360"/>
        <w:rPr>
          <w:rFonts w:ascii="Arial" w:eastAsia="標楷體" w:hAnsi="Arial" w:cs="Arial"/>
          <w:color w:val="auto"/>
        </w:rPr>
      </w:pPr>
    </w:p>
    <w:p w14:paraId="65272A2E" w14:textId="77777777" w:rsidR="00263D81" w:rsidRPr="00587DBE" w:rsidRDefault="00263D81" w:rsidP="00263D81">
      <w:pPr>
        <w:spacing w:line="360" w:lineRule="exact"/>
        <w:ind w:leftChars="263" w:left="991" w:hanging="360"/>
        <w:rPr>
          <w:rFonts w:ascii="Arial" w:eastAsia="標楷體" w:hAnsi="Arial" w:cs="Arial"/>
          <w:color w:val="auto"/>
        </w:rPr>
      </w:pPr>
    </w:p>
    <w:p w14:paraId="2A8A07BF" w14:textId="77777777" w:rsidR="00263D81" w:rsidRPr="00587DBE" w:rsidRDefault="00263D81" w:rsidP="00263D81">
      <w:pPr>
        <w:spacing w:line="360" w:lineRule="exact"/>
        <w:ind w:leftChars="263" w:left="991" w:hanging="360"/>
        <w:rPr>
          <w:rFonts w:ascii="Arial" w:eastAsia="標楷體" w:hAnsi="Arial" w:cs="Arial"/>
          <w:color w:val="auto"/>
        </w:rPr>
      </w:pPr>
    </w:p>
    <w:p w14:paraId="0C57E67C" w14:textId="77777777" w:rsidR="00263D81" w:rsidRPr="00587DBE" w:rsidRDefault="00263D81" w:rsidP="00263D81">
      <w:pPr>
        <w:spacing w:line="360" w:lineRule="exact"/>
        <w:ind w:leftChars="263" w:left="991" w:hanging="360"/>
        <w:rPr>
          <w:rFonts w:ascii="Arial" w:eastAsia="標楷體" w:hAnsi="Arial" w:cs="Arial"/>
          <w:color w:val="auto"/>
        </w:rPr>
      </w:pPr>
    </w:p>
    <w:p w14:paraId="2331CA16"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1" w:name="_Toc219974914"/>
      <w:r w:rsidRPr="00587DBE">
        <w:rPr>
          <w:rFonts w:ascii="Arial" w:eastAsia="標楷體" w:hAnsi="Arial" w:cs="Arial"/>
          <w:color w:val="A02B93" w:themeColor="accent5"/>
        </w:rPr>
        <w:t>附件二、評選項目、標準及配分權重</w:t>
      </w:r>
      <w:bookmarkEnd w:id="81"/>
      <w:r w:rsidRPr="00587DBE">
        <w:rPr>
          <w:rFonts w:ascii="Arial" w:eastAsia="標楷體" w:hAnsi="Arial" w:cs="Arial"/>
          <w:color w:val="A02B93" w:themeColor="accent5"/>
        </w:rPr>
        <w:t xml:space="preserve"> </w:t>
      </w:r>
    </w:p>
    <w:tbl>
      <w:tblPr>
        <w:tblW w:w="97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85"/>
        <w:gridCol w:w="7352"/>
        <w:gridCol w:w="1134"/>
      </w:tblGrid>
      <w:tr w:rsidR="00263D81" w:rsidRPr="00587DBE" w14:paraId="40C8B4FE" w14:textId="77777777" w:rsidTr="006A1200">
        <w:trPr>
          <w:trHeight w:val="227"/>
          <w:jc w:val="center"/>
        </w:trPr>
        <w:tc>
          <w:tcPr>
            <w:tcW w:w="1285" w:type="dxa"/>
            <w:tcMar>
              <w:top w:w="100" w:type="dxa"/>
              <w:left w:w="100" w:type="dxa"/>
              <w:bottom w:w="100" w:type="dxa"/>
              <w:right w:w="100" w:type="dxa"/>
            </w:tcMar>
            <w:vAlign w:val="center"/>
          </w:tcPr>
          <w:p w14:paraId="482279D2" w14:textId="77777777" w:rsidR="00263D81" w:rsidRPr="00587DBE" w:rsidRDefault="00263D81" w:rsidP="006A1200">
            <w:pPr>
              <w:pBdr>
                <w:top w:val="nil"/>
                <w:left w:val="nil"/>
                <w:bottom w:val="nil"/>
                <w:right w:val="nil"/>
                <w:between w:val="nil"/>
              </w:pBd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項目</w:t>
            </w:r>
          </w:p>
        </w:tc>
        <w:tc>
          <w:tcPr>
            <w:tcW w:w="7352" w:type="dxa"/>
            <w:tcMar>
              <w:top w:w="100" w:type="dxa"/>
              <w:left w:w="100" w:type="dxa"/>
              <w:bottom w:w="100" w:type="dxa"/>
              <w:right w:w="100" w:type="dxa"/>
            </w:tcMar>
            <w:vAlign w:val="center"/>
          </w:tcPr>
          <w:p w14:paraId="6DA8403B" w14:textId="77777777" w:rsidR="00263D81" w:rsidRPr="00587DBE" w:rsidRDefault="00263D81" w:rsidP="006A1200">
            <w:pPr>
              <w:pBdr>
                <w:top w:val="nil"/>
                <w:left w:val="nil"/>
                <w:bottom w:val="nil"/>
                <w:right w:val="nil"/>
                <w:between w:val="nil"/>
              </w:pBd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內容</w:t>
            </w:r>
          </w:p>
        </w:tc>
        <w:tc>
          <w:tcPr>
            <w:tcW w:w="1134" w:type="dxa"/>
            <w:tcMar>
              <w:top w:w="100" w:type="dxa"/>
              <w:left w:w="100" w:type="dxa"/>
              <w:bottom w:w="100" w:type="dxa"/>
              <w:right w:w="100" w:type="dxa"/>
            </w:tcMar>
            <w:vAlign w:val="center"/>
          </w:tcPr>
          <w:p w14:paraId="6AB51A8E" w14:textId="77777777" w:rsidR="00263D81" w:rsidRPr="00587DBE" w:rsidRDefault="00263D81" w:rsidP="006A1200">
            <w:pPr>
              <w:pBdr>
                <w:top w:val="nil"/>
                <w:left w:val="nil"/>
                <w:bottom w:val="nil"/>
                <w:right w:val="nil"/>
                <w:between w:val="nil"/>
              </w:pBdr>
              <w:adjustRightInd w:val="0"/>
              <w:snapToGrid w:val="0"/>
              <w:spacing w:line="340" w:lineRule="exact"/>
              <w:ind w:leftChars="-50" w:left="-120" w:rightChars="-50" w:right="-120"/>
              <w:jc w:val="center"/>
              <w:rPr>
                <w:rFonts w:ascii="Arial" w:eastAsia="標楷體" w:hAnsi="Arial" w:cs="Arial"/>
                <w:color w:val="auto"/>
                <w:spacing w:val="-10"/>
              </w:rPr>
            </w:pPr>
            <w:r w:rsidRPr="00587DBE">
              <w:rPr>
                <w:rFonts w:ascii="標楷體" w:eastAsia="標楷體" w:hAnsi="標楷體" w:cs="Arial" w:hint="eastAsia"/>
                <w:color w:val="auto"/>
              </w:rPr>
              <w:t>【</w:t>
            </w:r>
            <w:r w:rsidRPr="00587DBE">
              <w:rPr>
                <w:rFonts w:ascii="Arial" w:eastAsia="標楷體" w:hAnsi="Arial" w:cs="Arial"/>
                <w:color w:val="auto"/>
                <w:spacing w:val="-10"/>
              </w:rPr>
              <w:t>權重</w:t>
            </w:r>
            <w:r w:rsidRPr="00587DBE">
              <w:rPr>
                <w:rFonts w:ascii="Arial" w:eastAsia="標楷體" w:hAnsi="Arial" w:cs="Arial"/>
                <w:color w:val="auto"/>
                <w:spacing w:val="-10"/>
              </w:rPr>
              <w:t>%</w:t>
            </w:r>
            <w:r w:rsidRPr="00587DBE">
              <w:rPr>
                <w:rFonts w:ascii="標楷體" w:eastAsia="標楷體" w:hAnsi="標楷體" w:cs="Arial" w:hint="eastAsia"/>
                <w:color w:val="auto"/>
              </w:rPr>
              <w:t>】</w:t>
            </w:r>
          </w:p>
        </w:tc>
      </w:tr>
      <w:tr w:rsidR="00263D81" w:rsidRPr="00587DBE" w14:paraId="25A1FCE5" w14:textId="77777777" w:rsidTr="006A1200">
        <w:trPr>
          <w:jc w:val="center"/>
        </w:trPr>
        <w:tc>
          <w:tcPr>
            <w:tcW w:w="1285" w:type="dxa"/>
            <w:vMerge w:val="restart"/>
            <w:tcMar>
              <w:top w:w="100" w:type="dxa"/>
              <w:left w:w="100" w:type="dxa"/>
              <w:bottom w:w="100" w:type="dxa"/>
              <w:right w:w="100" w:type="dxa"/>
            </w:tcMar>
            <w:vAlign w:val="center"/>
          </w:tcPr>
          <w:p w14:paraId="6ED45454" w14:textId="77777777" w:rsidR="00263D81" w:rsidRPr="00587DBE" w:rsidRDefault="00263D81" w:rsidP="006A1200">
            <w:pPr>
              <w:pBdr>
                <w:top w:val="nil"/>
                <w:left w:val="nil"/>
                <w:bottom w:val="nil"/>
                <w:right w:val="nil"/>
                <w:between w:val="nil"/>
              </w:pBdr>
              <w:spacing w:before="240"/>
              <w:jc w:val="both"/>
              <w:rPr>
                <w:rFonts w:ascii="Arial" w:eastAsia="標楷體" w:hAnsi="Arial" w:cs="Arial"/>
                <w:color w:val="auto"/>
              </w:rPr>
            </w:pPr>
            <w:r w:rsidRPr="00587DBE">
              <w:rPr>
                <w:rFonts w:ascii="Arial" w:eastAsia="標楷體" w:hAnsi="Arial" w:cs="Arial"/>
                <w:color w:val="auto"/>
              </w:rPr>
              <w:t>團隊專業能力及經驗</w:t>
            </w:r>
          </w:p>
        </w:tc>
        <w:tc>
          <w:tcPr>
            <w:tcW w:w="7352" w:type="dxa"/>
            <w:tcMar>
              <w:top w:w="100" w:type="dxa"/>
              <w:left w:w="100" w:type="dxa"/>
              <w:bottom w:w="100" w:type="dxa"/>
              <w:right w:w="100" w:type="dxa"/>
            </w:tcMar>
          </w:tcPr>
          <w:p w14:paraId="62B41579" w14:textId="77777777" w:rsidR="00263D81" w:rsidRPr="00587DBE" w:rsidRDefault="00263D81" w:rsidP="006A1200">
            <w:pPr>
              <w:pBdr>
                <w:top w:val="nil"/>
                <w:left w:val="nil"/>
                <w:bottom w:val="nil"/>
                <w:right w:val="nil"/>
                <w:between w:val="nil"/>
              </w:pBdr>
              <w:spacing w:line="340" w:lineRule="exact"/>
              <w:rPr>
                <w:rFonts w:ascii="Arial" w:eastAsia="標楷體" w:hAnsi="Arial" w:cs="Arial"/>
                <w:color w:val="auto"/>
              </w:rPr>
            </w:pPr>
            <w:r w:rsidRPr="00587DBE">
              <w:rPr>
                <w:rFonts w:ascii="Arial" w:eastAsia="標楷體" w:hAnsi="Arial" w:cs="Arial"/>
                <w:color w:val="auto"/>
              </w:rPr>
              <w:t>計畫主持人（含共</w:t>
            </w:r>
            <w:r w:rsidRPr="00587DBE">
              <w:rPr>
                <w:rFonts w:ascii="Arial" w:eastAsia="標楷體" w:hAnsi="Arial" w:cs="Arial"/>
                <w:color w:val="auto"/>
              </w:rPr>
              <w:t>/</w:t>
            </w:r>
            <w:r w:rsidRPr="00587DBE">
              <w:rPr>
                <w:rFonts w:ascii="Arial" w:eastAsia="標楷體" w:hAnsi="Arial" w:cs="Arial"/>
                <w:color w:val="auto"/>
              </w:rPr>
              <w:t>協同主持人）及工作成員名單，各人員所任工作，與本案相關之學經歷、專業技術證照、取得與採購案相關認證、訓練合格證明，有何優良或不良事蹟等情形。</w:t>
            </w:r>
          </w:p>
        </w:tc>
        <w:tc>
          <w:tcPr>
            <w:tcW w:w="1134" w:type="dxa"/>
            <w:vMerge w:val="restart"/>
            <w:tcMar>
              <w:top w:w="100" w:type="dxa"/>
              <w:left w:w="100" w:type="dxa"/>
              <w:bottom w:w="100" w:type="dxa"/>
              <w:right w:w="100" w:type="dxa"/>
            </w:tcMar>
            <w:vAlign w:val="center"/>
          </w:tcPr>
          <w:p w14:paraId="31A89FA5"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r w:rsidRPr="00587DBE">
              <w:rPr>
                <w:rFonts w:ascii="Arial" w:eastAsia="標楷體" w:hAnsi="Arial" w:cs="Arial"/>
                <w:color w:val="auto"/>
              </w:rPr>
              <w:t>(25)</w:t>
            </w:r>
          </w:p>
          <w:p w14:paraId="2D014ADE" w14:textId="77777777" w:rsidR="00263D81" w:rsidRPr="00587DBE" w:rsidRDefault="00263D81" w:rsidP="006A1200">
            <w:pPr>
              <w:pBdr>
                <w:top w:val="nil"/>
                <w:left w:val="nil"/>
                <w:bottom w:val="nil"/>
                <w:right w:val="nil"/>
                <w:between w:val="nil"/>
              </w:pBdr>
              <w:spacing w:line="340" w:lineRule="exact"/>
              <w:ind w:leftChars="-41" w:left="-98" w:rightChars="-41" w:right="-98"/>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25%</w:t>
            </w:r>
            <w:r w:rsidRPr="00587DBE">
              <w:rPr>
                <w:rFonts w:ascii="標楷體" w:eastAsia="標楷體" w:hAnsi="標楷體" w:cs="Arial" w:hint="eastAsia"/>
                <w:color w:val="auto"/>
              </w:rPr>
              <w:t>】</w:t>
            </w:r>
          </w:p>
        </w:tc>
      </w:tr>
      <w:tr w:rsidR="00263D81" w:rsidRPr="00587DBE" w14:paraId="4FC09E09" w14:textId="77777777" w:rsidTr="006A1200">
        <w:trPr>
          <w:jc w:val="center"/>
        </w:trPr>
        <w:tc>
          <w:tcPr>
            <w:tcW w:w="1285" w:type="dxa"/>
            <w:vMerge/>
            <w:tcMar>
              <w:top w:w="100" w:type="dxa"/>
              <w:left w:w="100" w:type="dxa"/>
              <w:bottom w:w="100" w:type="dxa"/>
              <w:right w:w="100" w:type="dxa"/>
            </w:tcMar>
            <w:vAlign w:val="center"/>
          </w:tcPr>
          <w:p w14:paraId="526F934A"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1D725D45" w14:textId="77777777" w:rsidR="00263D81" w:rsidRPr="00587DBE" w:rsidRDefault="00263D81" w:rsidP="006A1200">
            <w:pPr>
              <w:pBdr>
                <w:top w:val="nil"/>
                <w:left w:val="nil"/>
                <w:bottom w:val="nil"/>
                <w:right w:val="nil"/>
                <w:between w:val="nil"/>
              </w:pBdr>
              <w:spacing w:line="340" w:lineRule="exact"/>
              <w:rPr>
                <w:rFonts w:ascii="Arial" w:eastAsia="標楷體" w:hAnsi="Arial" w:cs="Arial"/>
                <w:color w:val="auto"/>
              </w:rPr>
            </w:pPr>
            <w:r w:rsidRPr="00587DBE">
              <w:rPr>
                <w:rFonts w:ascii="Arial" w:eastAsia="標楷體" w:hAnsi="Arial" w:cs="Arial"/>
                <w:color w:val="auto"/>
              </w:rPr>
              <w:t>廠商於截止投標日前</w:t>
            </w:r>
            <w:r w:rsidRPr="00587DBE">
              <w:rPr>
                <w:rFonts w:ascii="Arial" w:eastAsia="標楷體" w:hAnsi="Arial" w:cs="Arial"/>
                <w:color w:val="auto"/>
              </w:rPr>
              <w:t>5</w:t>
            </w:r>
            <w:r w:rsidRPr="00587DBE">
              <w:rPr>
                <w:rFonts w:ascii="Arial" w:eastAsia="標楷體" w:hAnsi="Arial" w:cs="Arial"/>
                <w:color w:val="auto"/>
              </w:rPr>
              <w:t>年內與本案有關且已完成之實績（無實績者</w:t>
            </w:r>
            <w:r w:rsidRPr="00587DBE">
              <w:rPr>
                <w:rFonts w:ascii="Arial" w:eastAsia="標楷體" w:hAnsi="Arial" w:cs="Arial"/>
                <w:color w:val="auto"/>
              </w:rPr>
              <w:t>0</w:t>
            </w:r>
            <w:r w:rsidRPr="00587DBE">
              <w:rPr>
                <w:rFonts w:ascii="Arial" w:eastAsia="標楷體" w:hAnsi="Arial" w:cs="Arial"/>
                <w:color w:val="auto"/>
              </w:rPr>
              <w:t>分；實績有減價收受、逾期等違約情形且可歸責於廠商，可扣分，至多扣</w:t>
            </w:r>
            <w:r w:rsidRPr="00587DBE">
              <w:rPr>
                <w:rFonts w:ascii="Arial" w:eastAsia="標楷體" w:hAnsi="Arial" w:cs="Arial"/>
                <w:color w:val="auto"/>
              </w:rPr>
              <w:t>4</w:t>
            </w:r>
            <w:r w:rsidRPr="00587DBE">
              <w:rPr>
                <w:rFonts w:ascii="Arial" w:eastAsia="標楷體" w:hAnsi="Arial" w:cs="Arial"/>
                <w:color w:val="auto"/>
              </w:rPr>
              <w:t>分，即本子項最差為負</w:t>
            </w:r>
            <w:r w:rsidRPr="00587DBE">
              <w:rPr>
                <w:rFonts w:ascii="Arial" w:eastAsia="標楷體" w:hAnsi="Arial" w:cs="Arial"/>
                <w:color w:val="auto"/>
              </w:rPr>
              <w:t>4</w:t>
            </w:r>
            <w:r w:rsidRPr="00587DBE">
              <w:rPr>
                <w:rFonts w:ascii="Arial" w:eastAsia="標楷體" w:hAnsi="Arial" w:cs="Arial"/>
                <w:color w:val="auto"/>
              </w:rPr>
              <w:t>分）。</w:t>
            </w:r>
          </w:p>
        </w:tc>
        <w:tc>
          <w:tcPr>
            <w:tcW w:w="1134" w:type="dxa"/>
            <w:vMerge/>
            <w:tcMar>
              <w:top w:w="100" w:type="dxa"/>
              <w:left w:w="100" w:type="dxa"/>
              <w:bottom w:w="100" w:type="dxa"/>
              <w:right w:w="100" w:type="dxa"/>
            </w:tcMar>
            <w:vAlign w:val="center"/>
          </w:tcPr>
          <w:p w14:paraId="4770DC4F"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066074BF" w14:textId="77777777" w:rsidTr="006A1200">
        <w:trPr>
          <w:jc w:val="center"/>
        </w:trPr>
        <w:tc>
          <w:tcPr>
            <w:tcW w:w="1285" w:type="dxa"/>
            <w:vMerge/>
            <w:tcMar>
              <w:top w:w="100" w:type="dxa"/>
              <w:left w:w="100" w:type="dxa"/>
              <w:bottom w:w="100" w:type="dxa"/>
              <w:right w:w="100" w:type="dxa"/>
            </w:tcMar>
            <w:vAlign w:val="center"/>
          </w:tcPr>
          <w:p w14:paraId="2B7BA938"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42179D0A" w14:textId="77777777" w:rsidR="00263D81" w:rsidRPr="00587DBE" w:rsidRDefault="00263D81" w:rsidP="006A1200">
            <w:pPr>
              <w:pBdr>
                <w:top w:val="nil"/>
                <w:left w:val="nil"/>
                <w:bottom w:val="nil"/>
                <w:right w:val="nil"/>
                <w:between w:val="nil"/>
              </w:pBdr>
              <w:spacing w:line="340" w:lineRule="exact"/>
              <w:rPr>
                <w:rFonts w:ascii="Arial" w:eastAsia="標楷體" w:hAnsi="Arial" w:cs="Arial"/>
                <w:color w:val="auto"/>
              </w:rPr>
            </w:pPr>
            <w:r w:rsidRPr="00587DBE">
              <w:rPr>
                <w:rFonts w:ascii="Arial" w:eastAsia="標楷體" w:hAnsi="Arial" w:cs="Arial"/>
                <w:color w:val="auto"/>
              </w:rPr>
              <w:t>廠商於截止投標日前</w:t>
            </w:r>
            <w:r w:rsidRPr="00587DBE">
              <w:rPr>
                <w:rFonts w:ascii="Arial" w:eastAsia="標楷體" w:hAnsi="Arial" w:cs="Arial"/>
                <w:color w:val="auto"/>
              </w:rPr>
              <w:t>5</w:t>
            </w:r>
            <w:r w:rsidRPr="00587DBE">
              <w:rPr>
                <w:rFonts w:ascii="Arial" w:eastAsia="標楷體" w:hAnsi="Arial" w:cs="Arial"/>
                <w:color w:val="auto"/>
              </w:rPr>
              <w:t>年內受獎懲情形（含分包廠商）</w:t>
            </w:r>
            <w:r w:rsidRPr="00587DBE">
              <w:rPr>
                <w:rFonts w:ascii="Arial" w:eastAsia="標楷體" w:hAnsi="Arial" w:cs="Arial" w:hint="eastAsia"/>
                <w:color w:val="auto"/>
              </w:rPr>
              <w:t>；</w:t>
            </w:r>
            <w:r w:rsidRPr="00587DBE">
              <w:rPr>
                <w:rFonts w:ascii="Arial" w:eastAsia="標楷體" w:hAnsi="Arial" w:cs="Arial"/>
                <w:color w:val="auto"/>
              </w:rPr>
              <w:t>包括獎勵、優良事蹟、不良之紀錄</w:t>
            </w:r>
            <w:r>
              <w:rPr>
                <w:rFonts w:ascii="Arial" w:eastAsia="標楷體" w:hAnsi="Arial" w:cs="Arial" w:hint="eastAsia"/>
                <w:color w:val="auto"/>
              </w:rPr>
              <w:t>，</w:t>
            </w:r>
            <w:r w:rsidRPr="00587DBE">
              <w:rPr>
                <w:rFonts w:ascii="Arial" w:eastAsia="標楷體" w:hAnsi="Arial" w:cs="Arial"/>
                <w:color w:val="auto"/>
              </w:rPr>
              <w:t>是否曾為優良廠商</w:t>
            </w:r>
            <w:r w:rsidRPr="00587DBE">
              <w:rPr>
                <w:rFonts w:ascii="Arial" w:eastAsia="標楷體" w:hAnsi="Arial" w:cs="Arial" w:hint="eastAsia"/>
                <w:color w:val="auto"/>
              </w:rPr>
              <w:t>，</w:t>
            </w:r>
            <w:r w:rsidRPr="00587DBE">
              <w:rPr>
                <w:rFonts w:ascii="Arial" w:eastAsia="標楷體" w:hAnsi="Arial" w:cs="Arial"/>
                <w:color w:val="auto"/>
              </w:rPr>
              <w:t>或曾為受停業處分之廠商，或曾為政府採購法拒絕往來廠商，可利用政府電子採購網或其他目的事業主管機關網站查詢（無獎懲者</w:t>
            </w:r>
            <w:r w:rsidRPr="00587DBE">
              <w:rPr>
                <w:rFonts w:ascii="Arial" w:eastAsia="標楷體" w:hAnsi="Arial" w:cs="Arial"/>
                <w:color w:val="auto"/>
              </w:rPr>
              <w:t>0</w:t>
            </w:r>
            <w:r w:rsidRPr="00587DBE">
              <w:rPr>
                <w:rFonts w:ascii="Arial" w:eastAsia="標楷體" w:hAnsi="Arial" w:cs="Arial"/>
                <w:color w:val="auto"/>
              </w:rPr>
              <w:t>分；有不良或懲處紀錄者，至多扣</w:t>
            </w:r>
            <w:r w:rsidRPr="00587DBE">
              <w:rPr>
                <w:rFonts w:ascii="Arial" w:eastAsia="標楷體" w:hAnsi="Arial" w:cs="Arial"/>
                <w:color w:val="auto"/>
              </w:rPr>
              <w:t>4</w:t>
            </w:r>
            <w:r w:rsidRPr="00587DBE">
              <w:rPr>
                <w:rFonts w:ascii="Arial" w:eastAsia="標楷體" w:hAnsi="Arial" w:cs="Arial"/>
                <w:color w:val="auto"/>
              </w:rPr>
              <w:t>分，即本子項最差為負</w:t>
            </w:r>
            <w:r w:rsidRPr="00587DBE">
              <w:rPr>
                <w:rFonts w:ascii="Arial" w:eastAsia="標楷體" w:hAnsi="Arial" w:cs="Arial"/>
                <w:color w:val="auto"/>
              </w:rPr>
              <w:t>4</w:t>
            </w:r>
            <w:r w:rsidRPr="00587DBE">
              <w:rPr>
                <w:rFonts w:ascii="Arial" w:eastAsia="標楷體" w:hAnsi="Arial" w:cs="Arial"/>
                <w:color w:val="auto"/>
              </w:rPr>
              <w:t>分）</w:t>
            </w:r>
          </w:p>
        </w:tc>
        <w:tc>
          <w:tcPr>
            <w:tcW w:w="1134" w:type="dxa"/>
            <w:vMerge/>
            <w:tcMar>
              <w:top w:w="100" w:type="dxa"/>
              <w:left w:w="100" w:type="dxa"/>
              <w:bottom w:w="100" w:type="dxa"/>
              <w:right w:w="100" w:type="dxa"/>
            </w:tcMar>
            <w:vAlign w:val="center"/>
          </w:tcPr>
          <w:p w14:paraId="1EF05E5A"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24B6AD92" w14:textId="77777777" w:rsidTr="006A1200">
        <w:trPr>
          <w:trHeight w:val="420"/>
          <w:jc w:val="center"/>
        </w:trPr>
        <w:tc>
          <w:tcPr>
            <w:tcW w:w="1285" w:type="dxa"/>
            <w:vMerge w:val="restart"/>
            <w:tcMar>
              <w:top w:w="100" w:type="dxa"/>
              <w:left w:w="100" w:type="dxa"/>
              <w:bottom w:w="100" w:type="dxa"/>
              <w:right w:w="100" w:type="dxa"/>
            </w:tcMar>
            <w:vAlign w:val="center"/>
          </w:tcPr>
          <w:p w14:paraId="3D6B72E4"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r w:rsidRPr="00587DBE">
              <w:rPr>
                <w:rFonts w:ascii="Arial" w:eastAsia="標楷體" w:hAnsi="Arial" w:cs="Arial"/>
                <w:color w:val="auto"/>
              </w:rPr>
              <w:t>執行能力及相關服務</w:t>
            </w:r>
          </w:p>
        </w:tc>
        <w:tc>
          <w:tcPr>
            <w:tcW w:w="7352" w:type="dxa"/>
            <w:tcMar>
              <w:top w:w="100" w:type="dxa"/>
              <w:left w:w="100" w:type="dxa"/>
              <w:bottom w:w="100" w:type="dxa"/>
              <w:right w:w="100" w:type="dxa"/>
            </w:tcMar>
          </w:tcPr>
          <w:p w14:paraId="5E2374CF" w14:textId="77777777" w:rsidR="00263D81" w:rsidRPr="00587DBE" w:rsidRDefault="00263D81" w:rsidP="006A1200">
            <w:pPr>
              <w:pBdr>
                <w:top w:val="nil"/>
                <w:left w:val="nil"/>
                <w:bottom w:val="nil"/>
                <w:right w:val="nil"/>
                <w:between w:val="nil"/>
              </w:pBdr>
              <w:tabs>
                <w:tab w:val="left" w:pos="173"/>
              </w:tabs>
              <w:spacing w:line="340" w:lineRule="exact"/>
              <w:rPr>
                <w:rFonts w:ascii="Arial" w:eastAsia="標楷體" w:hAnsi="Arial" w:cs="Arial"/>
                <w:color w:val="auto"/>
              </w:rPr>
            </w:pPr>
            <w:r w:rsidRPr="00587DBE">
              <w:rPr>
                <w:rFonts w:ascii="Arial" w:eastAsia="標楷體" w:hAnsi="Arial" w:cs="Arial"/>
                <w:color w:val="auto"/>
              </w:rPr>
              <w:t>主要工作人數及配置、工作計畫，預定進度、如何完整暸解及配合機關需求、如何如期如質履約之說明、尚在履約相關契約件數、金額及是否有逾期情形（有逾期且可歸責於廠商者，可扣分，至多扣</w:t>
            </w:r>
            <w:r w:rsidRPr="00587DBE">
              <w:rPr>
                <w:rFonts w:ascii="Arial" w:eastAsia="標楷體" w:hAnsi="Arial" w:cs="Arial"/>
                <w:color w:val="auto"/>
              </w:rPr>
              <w:t>4</w:t>
            </w:r>
            <w:r w:rsidRPr="00587DBE">
              <w:rPr>
                <w:rFonts w:ascii="Arial" w:eastAsia="標楷體" w:hAnsi="Arial" w:cs="Arial"/>
                <w:color w:val="auto"/>
              </w:rPr>
              <w:t>分）</w:t>
            </w:r>
          </w:p>
        </w:tc>
        <w:tc>
          <w:tcPr>
            <w:tcW w:w="1134" w:type="dxa"/>
            <w:vMerge w:val="restart"/>
            <w:tcMar>
              <w:top w:w="100" w:type="dxa"/>
              <w:left w:w="100" w:type="dxa"/>
              <w:bottom w:w="100" w:type="dxa"/>
              <w:right w:w="100" w:type="dxa"/>
            </w:tcMar>
            <w:vAlign w:val="center"/>
          </w:tcPr>
          <w:p w14:paraId="11451D31"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r w:rsidRPr="00587DBE">
              <w:rPr>
                <w:rFonts w:ascii="Arial" w:eastAsia="標楷體" w:hAnsi="Arial" w:cs="Arial"/>
                <w:color w:val="auto"/>
              </w:rPr>
              <w:t>(55)</w:t>
            </w:r>
          </w:p>
          <w:p w14:paraId="237D9B2C" w14:textId="77777777" w:rsidR="00263D81" w:rsidRPr="00587DBE" w:rsidRDefault="00263D81" w:rsidP="006A1200">
            <w:pPr>
              <w:pBdr>
                <w:top w:val="nil"/>
                <w:left w:val="nil"/>
                <w:bottom w:val="nil"/>
                <w:right w:val="nil"/>
                <w:between w:val="nil"/>
              </w:pBdr>
              <w:spacing w:line="340" w:lineRule="exact"/>
              <w:ind w:leftChars="-41" w:left="-98" w:rightChars="-41" w:right="-98"/>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55%</w:t>
            </w:r>
            <w:r w:rsidRPr="00587DBE">
              <w:rPr>
                <w:rFonts w:ascii="標楷體" w:eastAsia="標楷體" w:hAnsi="標楷體" w:cs="Arial" w:hint="eastAsia"/>
                <w:color w:val="auto"/>
              </w:rPr>
              <w:t>】</w:t>
            </w:r>
          </w:p>
        </w:tc>
      </w:tr>
      <w:tr w:rsidR="00263D81" w:rsidRPr="00587DBE" w14:paraId="45846A21" w14:textId="77777777" w:rsidTr="006A1200">
        <w:trPr>
          <w:trHeight w:val="235"/>
          <w:jc w:val="center"/>
        </w:trPr>
        <w:tc>
          <w:tcPr>
            <w:tcW w:w="1285" w:type="dxa"/>
            <w:vMerge/>
            <w:tcMar>
              <w:top w:w="100" w:type="dxa"/>
              <w:left w:w="100" w:type="dxa"/>
              <w:bottom w:w="100" w:type="dxa"/>
              <w:right w:w="100" w:type="dxa"/>
            </w:tcMar>
            <w:vAlign w:val="center"/>
          </w:tcPr>
          <w:p w14:paraId="0F2D7190"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5D6A6BA4"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系統規劃之規劃及建置構想（含作業功能清單、新舊系統轉移計劃）</w:t>
            </w:r>
          </w:p>
        </w:tc>
        <w:tc>
          <w:tcPr>
            <w:tcW w:w="1134" w:type="dxa"/>
            <w:vMerge/>
            <w:tcMar>
              <w:top w:w="100" w:type="dxa"/>
              <w:left w:w="100" w:type="dxa"/>
              <w:bottom w:w="100" w:type="dxa"/>
              <w:right w:w="100" w:type="dxa"/>
            </w:tcMar>
            <w:vAlign w:val="center"/>
          </w:tcPr>
          <w:p w14:paraId="56B0539C"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58C45F15" w14:textId="77777777" w:rsidTr="006A1200">
        <w:trPr>
          <w:trHeight w:val="227"/>
          <w:jc w:val="center"/>
        </w:trPr>
        <w:tc>
          <w:tcPr>
            <w:tcW w:w="1285" w:type="dxa"/>
            <w:vMerge/>
            <w:tcMar>
              <w:top w:w="100" w:type="dxa"/>
              <w:left w:w="100" w:type="dxa"/>
              <w:bottom w:w="100" w:type="dxa"/>
              <w:right w:w="100" w:type="dxa"/>
            </w:tcMar>
            <w:vAlign w:val="center"/>
          </w:tcPr>
          <w:p w14:paraId="03E84165"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00216529"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系統整合技術及管理方法</w:t>
            </w:r>
          </w:p>
        </w:tc>
        <w:tc>
          <w:tcPr>
            <w:tcW w:w="1134" w:type="dxa"/>
            <w:vMerge/>
            <w:tcMar>
              <w:top w:w="100" w:type="dxa"/>
              <w:left w:w="100" w:type="dxa"/>
              <w:bottom w:w="100" w:type="dxa"/>
              <w:right w:w="100" w:type="dxa"/>
            </w:tcMar>
            <w:vAlign w:val="center"/>
          </w:tcPr>
          <w:p w14:paraId="1C32827B"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07150CF6" w14:textId="77777777" w:rsidTr="006A1200">
        <w:trPr>
          <w:trHeight w:val="227"/>
          <w:jc w:val="center"/>
        </w:trPr>
        <w:tc>
          <w:tcPr>
            <w:tcW w:w="1285" w:type="dxa"/>
            <w:vMerge/>
            <w:tcMar>
              <w:top w:w="100" w:type="dxa"/>
              <w:left w:w="100" w:type="dxa"/>
              <w:bottom w:w="100" w:type="dxa"/>
              <w:right w:w="100" w:type="dxa"/>
            </w:tcMar>
            <w:vAlign w:val="center"/>
          </w:tcPr>
          <w:p w14:paraId="00808BEA"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5E8436F8"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系統相容、擴充、穩定性</w:t>
            </w:r>
          </w:p>
        </w:tc>
        <w:tc>
          <w:tcPr>
            <w:tcW w:w="1134" w:type="dxa"/>
            <w:vMerge/>
            <w:tcMar>
              <w:top w:w="100" w:type="dxa"/>
              <w:left w:w="100" w:type="dxa"/>
              <w:bottom w:w="100" w:type="dxa"/>
              <w:right w:w="100" w:type="dxa"/>
            </w:tcMar>
            <w:vAlign w:val="center"/>
          </w:tcPr>
          <w:p w14:paraId="113DB352"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6895BD04" w14:textId="77777777" w:rsidTr="006A1200">
        <w:trPr>
          <w:trHeight w:val="227"/>
          <w:jc w:val="center"/>
        </w:trPr>
        <w:tc>
          <w:tcPr>
            <w:tcW w:w="1285" w:type="dxa"/>
            <w:vMerge/>
            <w:tcMar>
              <w:top w:w="100" w:type="dxa"/>
              <w:left w:w="100" w:type="dxa"/>
              <w:bottom w:w="100" w:type="dxa"/>
              <w:right w:w="100" w:type="dxa"/>
            </w:tcMar>
            <w:vAlign w:val="center"/>
          </w:tcPr>
          <w:p w14:paraId="4D9EE75F"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641F1594"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系統測試之規劃及執行方式</w:t>
            </w:r>
          </w:p>
        </w:tc>
        <w:tc>
          <w:tcPr>
            <w:tcW w:w="1134" w:type="dxa"/>
            <w:vMerge/>
            <w:tcMar>
              <w:top w:w="100" w:type="dxa"/>
              <w:left w:w="100" w:type="dxa"/>
              <w:bottom w:w="100" w:type="dxa"/>
              <w:right w:w="100" w:type="dxa"/>
            </w:tcMar>
            <w:vAlign w:val="center"/>
          </w:tcPr>
          <w:p w14:paraId="178BC874"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5F97F3BD" w14:textId="77777777" w:rsidTr="006A1200">
        <w:trPr>
          <w:trHeight w:val="321"/>
          <w:jc w:val="center"/>
        </w:trPr>
        <w:tc>
          <w:tcPr>
            <w:tcW w:w="1285" w:type="dxa"/>
            <w:vMerge/>
            <w:tcMar>
              <w:top w:w="100" w:type="dxa"/>
              <w:left w:w="100" w:type="dxa"/>
              <w:bottom w:w="100" w:type="dxa"/>
              <w:right w:w="100" w:type="dxa"/>
            </w:tcMar>
            <w:vAlign w:val="center"/>
          </w:tcPr>
          <w:p w14:paraId="5381291B"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1D12C4CE"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服務水準及其達成之方法及提供之承諾</w:t>
            </w:r>
          </w:p>
        </w:tc>
        <w:tc>
          <w:tcPr>
            <w:tcW w:w="1134" w:type="dxa"/>
            <w:vMerge/>
            <w:tcMar>
              <w:top w:w="100" w:type="dxa"/>
              <w:left w:w="100" w:type="dxa"/>
              <w:bottom w:w="100" w:type="dxa"/>
              <w:right w:w="100" w:type="dxa"/>
            </w:tcMar>
            <w:vAlign w:val="center"/>
          </w:tcPr>
          <w:p w14:paraId="7414DE10"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5A87769C" w14:textId="77777777" w:rsidTr="006A1200">
        <w:trPr>
          <w:trHeight w:val="321"/>
          <w:jc w:val="center"/>
        </w:trPr>
        <w:tc>
          <w:tcPr>
            <w:tcW w:w="1285" w:type="dxa"/>
            <w:vMerge/>
            <w:tcMar>
              <w:top w:w="100" w:type="dxa"/>
              <w:left w:w="100" w:type="dxa"/>
              <w:bottom w:w="100" w:type="dxa"/>
              <w:right w:w="100" w:type="dxa"/>
            </w:tcMar>
            <w:vAlign w:val="center"/>
          </w:tcPr>
          <w:p w14:paraId="636E711A"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1EF5CB50"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系統不中斷服務之風險管理（備援、履約應變及災害復原之規劃及執行方式）</w:t>
            </w:r>
          </w:p>
        </w:tc>
        <w:tc>
          <w:tcPr>
            <w:tcW w:w="1134" w:type="dxa"/>
            <w:vMerge/>
            <w:tcMar>
              <w:top w:w="100" w:type="dxa"/>
              <w:left w:w="100" w:type="dxa"/>
              <w:bottom w:w="100" w:type="dxa"/>
              <w:right w:w="100" w:type="dxa"/>
            </w:tcMar>
            <w:vAlign w:val="center"/>
          </w:tcPr>
          <w:p w14:paraId="56857FDF"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75AE8970" w14:textId="77777777" w:rsidTr="006A1200">
        <w:trPr>
          <w:trHeight w:val="321"/>
          <w:jc w:val="center"/>
        </w:trPr>
        <w:tc>
          <w:tcPr>
            <w:tcW w:w="1285" w:type="dxa"/>
            <w:vMerge/>
            <w:tcMar>
              <w:top w:w="100" w:type="dxa"/>
              <w:left w:w="100" w:type="dxa"/>
              <w:bottom w:w="100" w:type="dxa"/>
              <w:right w:w="100" w:type="dxa"/>
            </w:tcMar>
            <w:vAlign w:val="center"/>
          </w:tcPr>
          <w:p w14:paraId="19DE2E65"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7BA6857F"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提供維護、諮詢及客服時間及方式</w:t>
            </w:r>
          </w:p>
        </w:tc>
        <w:tc>
          <w:tcPr>
            <w:tcW w:w="1134" w:type="dxa"/>
            <w:vMerge/>
            <w:tcMar>
              <w:top w:w="100" w:type="dxa"/>
              <w:left w:w="100" w:type="dxa"/>
              <w:bottom w:w="100" w:type="dxa"/>
              <w:right w:w="100" w:type="dxa"/>
            </w:tcMar>
            <w:vAlign w:val="center"/>
          </w:tcPr>
          <w:p w14:paraId="3E5C4ACE"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63BAB211" w14:textId="77777777" w:rsidTr="006A1200">
        <w:trPr>
          <w:trHeight w:val="321"/>
          <w:jc w:val="center"/>
        </w:trPr>
        <w:tc>
          <w:tcPr>
            <w:tcW w:w="1285" w:type="dxa"/>
            <w:vMerge/>
            <w:tcMar>
              <w:top w:w="100" w:type="dxa"/>
              <w:left w:w="100" w:type="dxa"/>
              <w:bottom w:w="100" w:type="dxa"/>
              <w:right w:w="100" w:type="dxa"/>
            </w:tcMar>
            <w:vAlign w:val="center"/>
          </w:tcPr>
          <w:p w14:paraId="43DB8E44"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58ED94DA"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教育訓練之規劃及執行方式</w:t>
            </w:r>
          </w:p>
        </w:tc>
        <w:tc>
          <w:tcPr>
            <w:tcW w:w="1134" w:type="dxa"/>
            <w:vMerge/>
            <w:tcMar>
              <w:top w:w="100" w:type="dxa"/>
              <w:left w:w="100" w:type="dxa"/>
              <w:bottom w:w="100" w:type="dxa"/>
              <w:right w:w="100" w:type="dxa"/>
            </w:tcMar>
            <w:vAlign w:val="center"/>
          </w:tcPr>
          <w:p w14:paraId="2D745A58"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190A8DBA" w14:textId="77777777" w:rsidTr="006A1200">
        <w:trPr>
          <w:trHeight w:val="321"/>
          <w:jc w:val="center"/>
        </w:trPr>
        <w:tc>
          <w:tcPr>
            <w:tcW w:w="1285" w:type="dxa"/>
            <w:vMerge/>
            <w:tcMar>
              <w:top w:w="100" w:type="dxa"/>
              <w:left w:w="100" w:type="dxa"/>
              <w:bottom w:w="100" w:type="dxa"/>
              <w:right w:w="100" w:type="dxa"/>
            </w:tcMar>
            <w:vAlign w:val="center"/>
          </w:tcPr>
          <w:p w14:paraId="0C4E16B0"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2AC90F9E" w14:textId="77777777" w:rsidR="00263D81" w:rsidRPr="00587DBE" w:rsidRDefault="00263D81" w:rsidP="006A1200">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其他與本採購標的有關</w:t>
            </w:r>
            <w:r w:rsidRPr="00587DBE">
              <w:rPr>
                <w:rFonts w:ascii="Arial" w:eastAsia="標楷體" w:hAnsi="Arial" w:cs="Arial" w:hint="eastAsia"/>
                <w:color w:val="auto"/>
              </w:rPr>
              <w:t>，</w:t>
            </w:r>
            <w:r w:rsidRPr="00587DBE">
              <w:rPr>
                <w:rFonts w:ascii="Arial" w:eastAsia="標楷體" w:hAnsi="Arial" w:cs="Arial"/>
                <w:color w:val="auto"/>
              </w:rPr>
              <w:t>且含於標價內之附加或創新服務</w:t>
            </w:r>
          </w:p>
        </w:tc>
        <w:tc>
          <w:tcPr>
            <w:tcW w:w="1134" w:type="dxa"/>
            <w:vMerge/>
            <w:tcMar>
              <w:top w:w="100" w:type="dxa"/>
              <w:left w:w="100" w:type="dxa"/>
              <w:bottom w:w="100" w:type="dxa"/>
              <w:right w:w="100" w:type="dxa"/>
            </w:tcMar>
            <w:vAlign w:val="center"/>
          </w:tcPr>
          <w:p w14:paraId="7E68E448"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14F6F252" w14:textId="77777777" w:rsidTr="006A1200">
        <w:trPr>
          <w:trHeight w:val="442"/>
          <w:jc w:val="center"/>
        </w:trPr>
        <w:tc>
          <w:tcPr>
            <w:tcW w:w="1285" w:type="dxa"/>
            <w:vMerge w:val="restart"/>
            <w:tcMar>
              <w:top w:w="100" w:type="dxa"/>
              <w:left w:w="100" w:type="dxa"/>
              <w:bottom w:w="100" w:type="dxa"/>
              <w:right w:w="100" w:type="dxa"/>
            </w:tcMar>
            <w:vAlign w:val="center"/>
          </w:tcPr>
          <w:p w14:paraId="44EBDDE1"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r w:rsidRPr="00587DBE">
              <w:rPr>
                <w:rFonts w:ascii="Arial" w:eastAsia="標楷體" w:hAnsi="Arial" w:cs="Arial"/>
                <w:color w:val="auto"/>
              </w:rPr>
              <w:t>資通安全能力</w:t>
            </w:r>
          </w:p>
        </w:tc>
        <w:tc>
          <w:tcPr>
            <w:tcW w:w="7352" w:type="dxa"/>
            <w:tcMar>
              <w:top w:w="100" w:type="dxa"/>
              <w:left w:w="100" w:type="dxa"/>
              <w:bottom w:w="100" w:type="dxa"/>
              <w:right w:w="100" w:type="dxa"/>
            </w:tcMar>
          </w:tcPr>
          <w:p w14:paraId="27ABDB41"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辦理本專案之相關程序及環境，是否具備完善之資通安全管理措施或通過公正第三方驗證</w:t>
            </w:r>
          </w:p>
        </w:tc>
        <w:tc>
          <w:tcPr>
            <w:tcW w:w="1134" w:type="dxa"/>
            <w:vMerge w:val="restart"/>
            <w:tcMar>
              <w:top w:w="100" w:type="dxa"/>
              <w:left w:w="100" w:type="dxa"/>
              <w:bottom w:w="100" w:type="dxa"/>
              <w:right w:w="100" w:type="dxa"/>
            </w:tcMar>
            <w:vAlign w:val="center"/>
          </w:tcPr>
          <w:p w14:paraId="07071047"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r w:rsidRPr="00587DBE">
              <w:rPr>
                <w:rFonts w:ascii="Arial" w:eastAsia="標楷體" w:hAnsi="Arial" w:cs="Arial"/>
                <w:color w:val="auto"/>
              </w:rPr>
              <w:t>15</w:t>
            </w:r>
          </w:p>
          <w:p w14:paraId="35082818" w14:textId="77777777" w:rsidR="00263D81" w:rsidRPr="00587DBE" w:rsidRDefault="00263D81" w:rsidP="006A1200">
            <w:pPr>
              <w:pBdr>
                <w:top w:val="nil"/>
                <w:left w:val="nil"/>
                <w:bottom w:val="nil"/>
                <w:right w:val="nil"/>
                <w:between w:val="nil"/>
              </w:pBdr>
              <w:spacing w:line="340" w:lineRule="exact"/>
              <w:ind w:leftChars="-41" w:left="-98" w:rightChars="-41" w:right="-98"/>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15%</w:t>
            </w:r>
            <w:r w:rsidRPr="00587DBE">
              <w:rPr>
                <w:rFonts w:ascii="標楷體" w:eastAsia="標楷體" w:hAnsi="標楷體" w:cs="Arial" w:hint="eastAsia"/>
                <w:color w:val="auto"/>
              </w:rPr>
              <w:t>】</w:t>
            </w:r>
          </w:p>
        </w:tc>
      </w:tr>
      <w:tr w:rsidR="00263D81" w:rsidRPr="00587DBE" w14:paraId="4509DC01" w14:textId="77777777" w:rsidTr="006A1200">
        <w:trPr>
          <w:trHeight w:val="420"/>
          <w:jc w:val="center"/>
        </w:trPr>
        <w:tc>
          <w:tcPr>
            <w:tcW w:w="1285" w:type="dxa"/>
            <w:vMerge/>
            <w:tcMar>
              <w:top w:w="100" w:type="dxa"/>
              <w:left w:w="100" w:type="dxa"/>
              <w:bottom w:w="100" w:type="dxa"/>
              <w:right w:w="100" w:type="dxa"/>
            </w:tcMar>
            <w:vAlign w:val="center"/>
          </w:tcPr>
          <w:p w14:paraId="60BADFD8"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7C2A5A2D"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於本專案是否配置充足且經適當之資格訓練、擁有資通安全專業證照或具有類似業務經驗之資通安全專業人員</w:t>
            </w:r>
          </w:p>
        </w:tc>
        <w:tc>
          <w:tcPr>
            <w:tcW w:w="1134" w:type="dxa"/>
            <w:vMerge/>
            <w:tcMar>
              <w:top w:w="100" w:type="dxa"/>
              <w:left w:w="100" w:type="dxa"/>
              <w:bottom w:w="100" w:type="dxa"/>
              <w:right w:w="100" w:type="dxa"/>
            </w:tcMar>
            <w:vAlign w:val="center"/>
          </w:tcPr>
          <w:p w14:paraId="7FD26216"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0621419E" w14:textId="77777777" w:rsidTr="006A1200">
        <w:trPr>
          <w:trHeight w:val="281"/>
          <w:jc w:val="center"/>
        </w:trPr>
        <w:tc>
          <w:tcPr>
            <w:tcW w:w="1285" w:type="dxa"/>
            <w:vMerge/>
            <w:tcMar>
              <w:top w:w="100" w:type="dxa"/>
              <w:left w:w="100" w:type="dxa"/>
              <w:bottom w:w="100" w:type="dxa"/>
              <w:right w:w="100" w:type="dxa"/>
            </w:tcMar>
            <w:vAlign w:val="center"/>
          </w:tcPr>
          <w:p w14:paraId="2649EF80"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7D75D2DE"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履約相關之資安事件通報、應變、處理之規劃機制</w:t>
            </w:r>
          </w:p>
        </w:tc>
        <w:tc>
          <w:tcPr>
            <w:tcW w:w="1134" w:type="dxa"/>
            <w:vMerge/>
            <w:tcMar>
              <w:top w:w="100" w:type="dxa"/>
              <w:left w:w="100" w:type="dxa"/>
              <w:bottom w:w="100" w:type="dxa"/>
              <w:right w:w="100" w:type="dxa"/>
            </w:tcMar>
            <w:vAlign w:val="center"/>
          </w:tcPr>
          <w:p w14:paraId="2C2798E5"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293729A9" w14:textId="77777777" w:rsidTr="006A1200">
        <w:trPr>
          <w:trHeight w:val="317"/>
          <w:jc w:val="center"/>
        </w:trPr>
        <w:tc>
          <w:tcPr>
            <w:tcW w:w="1285" w:type="dxa"/>
            <w:vMerge/>
            <w:tcMar>
              <w:top w:w="100" w:type="dxa"/>
              <w:left w:w="100" w:type="dxa"/>
              <w:bottom w:w="100" w:type="dxa"/>
              <w:right w:w="100" w:type="dxa"/>
            </w:tcMar>
            <w:vAlign w:val="center"/>
          </w:tcPr>
          <w:p w14:paraId="44DEF542"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3873BAEC"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資安作為評情形（廠商自我評估表）</w:t>
            </w:r>
          </w:p>
        </w:tc>
        <w:tc>
          <w:tcPr>
            <w:tcW w:w="1134" w:type="dxa"/>
            <w:vMerge/>
            <w:tcMar>
              <w:top w:w="100" w:type="dxa"/>
              <w:left w:w="100" w:type="dxa"/>
              <w:bottom w:w="100" w:type="dxa"/>
              <w:right w:w="100" w:type="dxa"/>
            </w:tcMar>
            <w:vAlign w:val="center"/>
          </w:tcPr>
          <w:p w14:paraId="4AD6B052"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6888729F" w14:textId="77777777" w:rsidTr="006A1200">
        <w:trPr>
          <w:trHeight w:val="317"/>
          <w:jc w:val="center"/>
        </w:trPr>
        <w:tc>
          <w:tcPr>
            <w:tcW w:w="1285" w:type="dxa"/>
            <w:vMerge/>
            <w:tcMar>
              <w:top w:w="100" w:type="dxa"/>
              <w:left w:w="100" w:type="dxa"/>
              <w:bottom w:w="100" w:type="dxa"/>
              <w:right w:w="100" w:type="dxa"/>
            </w:tcMar>
            <w:vAlign w:val="center"/>
          </w:tcPr>
          <w:p w14:paraId="4445F323"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4A8D6F23"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其他資通安全相關維護措施之規劃及執行方式</w:t>
            </w:r>
          </w:p>
        </w:tc>
        <w:tc>
          <w:tcPr>
            <w:tcW w:w="1134" w:type="dxa"/>
            <w:vMerge/>
            <w:tcMar>
              <w:top w:w="100" w:type="dxa"/>
              <w:left w:w="100" w:type="dxa"/>
              <w:bottom w:w="100" w:type="dxa"/>
              <w:right w:w="100" w:type="dxa"/>
            </w:tcMar>
            <w:vAlign w:val="center"/>
          </w:tcPr>
          <w:p w14:paraId="2EED815C"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66CA5EDD" w14:textId="77777777" w:rsidTr="006A1200">
        <w:trPr>
          <w:trHeight w:val="317"/>
          <w:jc w:val="center"/>
        </w:trPr>
        <w:tc>
          <w:tcPr>
            <w:tcW w:w="1285" w:type="dxa"/>
            <w:vMerge w:val="restart"/>
            <w:tcMar>
              <w:top w:w="100" w:type="dxa"/>
              <w:left w:w="100" w:type="dxa"/>
              <w:bottom w:w="100" w:type="dxa"/>
              <w:right w:w="100" w:type="dxa"/>
            </w:tcMar>
            <w:vAlign w:val="center"/>
          </w:tcPr>
          <w:p w14:paraId="55A2338C"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r w:rsidRPr="00587DBE">
              <w:rPr>
                <w:rFonts w:ascii="Arial" w:eastAsia="標楷體" w:hAnsi="Arial" w:cs="Arial"/>
                <w:color w:val="auto"/>
              </w:rPr>
              <w:t>CSR(5%)</w:t>
            </w:r>
          </w:p>
        </w:tc>
        <w:tc>
          <w:tcPr>
            <w:tcW w:w="7352" w:type="dxa"/>
            <w:tcMar>
              <w:top w:w="100" w:type="dxa"/>
              <w:left w:w="100" w:type="dxa"/>
              <w:bottom w:w="100" w:type="dxa"/>
              <w:right w:w="100" w:type="dxa"/>
            </w:tcMar>
          </w:tcPr>
          <w:p w14:paraId="4AA07061"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廠商企業社會責任</w:t>
            </w:r>
          </w:p>
          <w:p w14:paraId="08041002" w14:textId="77777777" w:rsidR="00263D81" w:rsidRPr="00587DBE" w:rsidRDefault="00263D81" w:rsidP="006A1200">
            <w:pPr>
              <w:tabs>
                <w:tab w:val="left" w:pos="173"/>
              </w:tabs>
              <w:spacing w:line="340" w:lineRule="exact"/>
              <w:ind w:left="305" w:hangingChars="127" w:hanging="305"/>
              <w:rPr>
                <w:rFonts w:ascii="Arial" w:eastAsia="標楷體" w:hAnsi="Arial" w:cs="Arial"/>
                <w:color w:val="auto"/>
              </w:rPr>
            </w:pPr>
            <w:r w:rsidRPr="00587DBE">
              <w:rPr>
                <w:rFonts w:ascii="Arial" w:eastAsia="標楷體" w:hAnsi="Arial" w:cs="Arial"/>
                <w:color w:val="auto"/>
              </w:rPr>
              <w:t>(1)</w:t>
            </w:r>
            <w:r w:rsidRPr="00587DBE">
              <w:rPr>
                <w:rFonts w:ascii="Arial" w:eastAsia="標楷體" w:hAnsi="Arial" w:cs="Arial"/>
                <w:color w:val="auto"/>
              </w:rPr>
              <w:t>於投標文件載明後續履約期間給與全職從事本採購案之員工薪資</w:t>
            </w:r>
            <w:r w:rsidRPr="00587DBE">
              <w:rPr>
                <w:rFonts w:ascii="Arial" w:eastAsia="標楷體" w:hAnsi="Arial" w:cs="Arial"/>
                <w:color w:val="auto"/>
              </w:rPr>
              <w:t xml:space="preserve"> </w:t>
            </w:r>
            <w:r w:rsidRPr="00587DBE">
              <w:rPr>
                <w:rFonts w:ascii="Arial" w:eastAsia="標楷體" w:hAnsi="Arial" w:cs="Arial"/>
                <w:color w:val="auto"/>
              </w:rPr>
              <w:t>（下稱員工薪資）至少超過機關刊登招標公告日之勞動部公告最低工資（下稱最低工資）</w:t>
            </w:r>
            <w:r w:rsidRPr="00587DBE">
              <w:rPr>
                <w:rFonts w:ascii="Arial" w:eastAsia="標楷體" w:hAnsi="Arial" w:cs="Arial"/>
                <w:color w:val="auto"/>
              </w:rPr>
              <w:t>1.1</w:t>
            </w:r>
            <w:r w:rsidRPr="00587DBE">
              <w:rPr>
                <w:rFonts w:ascii="Arial" w:eastAsia="標楷體" w:hAnsi="Arial" w:cs="Arial"/>
                <w:color w:val="auto"/>
              </w:rPr>
              <w:t>倍以上。</w:t>
            </w:r>
          </w:p>
          <w:p w14:paraId="1EE6DD3E" w14:textId="77777777" w:rsidR="00263D81" w:rsidRPr="00587DBE" w:rsidRDefault="00263D81" w:rsidP="006A1200">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說明事項：員工薪資為勞動基準法第</w:t>
            </w:r>
            <w:r w:rsidRPr="00587DBE">
              <w:rPr>
                <w:rFonts w:ascii="Arial" w:eastAsia="標楷體" w:hAnsi="Arial" w:cs="Arial"/>
                <w:color w:val="auto"/>
              </w:rPr>
              <w:t>2</w:t>
            </w:r>
            <w:r w:rsidRPr="00587DBE">
              <w:rPr>
                <w:rFonts w:ascii="Arial" w:eastAsia="標楷體" w:hAnsi="Arial" w:cs="Arial"/>
                <w:color w:val="auto"/>
              </w:rPr>
              <w:t>條第</w:t>
            </w:r>
            <w:r w:rsidRPr="00587DBE">
              <w:rPr>
                <w:rFonts w:ascii="Arial" w:eastAsia="標楷體" w:hAnsi="Arial" w:cs="Arial"/>
                <w:color w:val="auto"/>
              </w:rPr>
              <w:t>3</w:t>
            </w:r>
            <w:r w:rsidRPr="00587DBE">
              <w:rPr>
                <w:rFonts w:ascii="Arial" w:eastAsia="標楷體" w:hAnsi="Arial" w:cs="Arial"/>
                <w:color w:val="auto"/>
              </w:rPr>
              <w:t>款所稱「工資」（指勞工因工作而獲得之報酬；包括工資、薪金及按計時、計日、計月、計件以現金或實物等方式給付之獎金、津貼及其他任何名義之經常性給與均屬之），但不含加班費。</w:t>
            </w:r>
          </w:p>
          <w:p w14:paraId="19C25610" w14:textId="77777777" w:rsidR="00263D81" w:rsidRPr="00587DBE" w:rsidRDefault="00263D81" w:rsidP="006A1200">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證明文件：投標文件內載有後續履約期間全職從事本採購案員工之薪資文件或資料。</w:t>
            </w:r>
          </w:p>
          <w:p w14:paraId="4F6C62AD" w14:textId="77777777" w:rsidR="00263D81" w:rsidRPr="00587DBE" w:rsidRDefault="00263D81" w:rsidP="006A1200">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給分標準：員工薪資超過最低工資</w:t>
            </w:r>
            <w:r w:rsidRPr="00587DBE">
              <w:rPr>
                <w:rFonts w:ascii="Arial" w:eastAsia="標楷體" w:hAnsi="Arial" w:cs="Arial"/>
                <w:color w:val="auto"/>
              </w:rPr>
              <w:t>1.1</w:t>
            </w:r>
            <w:r w:rsidRPr="00587DBE">
              <w:rPr>
                <w:rFonts w:ascii="Arial" w:eastAsia="標楷體" w:hAnsi="Arial" w:cs="Arial"/>
                <w:color w:val="auto"/>
              </w:rPr>
              <w:t>倍但未達最低工資</w:t>
            </w:r>
            <w:r w:rsidRPr="00587DBE">
              <w:rPr>
                <w:rFonts w:ascii="Arial" w:eastAsia="標楷體" w:hAnsi="Arial" w:cs="Arial"/>
                <w:color w:val="auto"/>
              </w:rPr>
              <w:t>1.3</w:t>
            </w:r>
            <w:r w:rsidRPr="00587DBE">
              <w:rPr>
                <w:rFonts w:ascii="Arial" w:eastAsia="標楷體" w:hAnsi="Arial" w:cs="Arial"/>
                <w:color w:val="auto"/>
              </w:rPr>
              <w:t>倍，得分</w:t>
            </w:r>
            <w:r w:rsidRPr="00587DBE">
              <w:rPr>
                <w:rFonts w:ascii="Arial" w:eastAsia="標楷體" w:hAnsi="Arial" w:cs="Arial"/>
                <w:color w:val="auto"/>
              </w:rPr>
              <w:t>1</w:t>
            </w:r>
            <w:r w:rsidRPr="00587DBE">
              <w:rPr>
                <w:rFonts w:ascii="Arial" w:eastAsia="標楷體" w:hAnsi="Arial" w:cs="Arial"/>
                <w:color w:val="auto"/>
              </w:rPr>
              <w:t>分；超過最低工資</w:t>
            </w:r>
            <w:r w:rsidRPr="00587DBE">
              <w:rPr>
                <w:rFonts w:ascii="Arial" w:eastAsia="標楷體" w:hAnsi="Arial" w:cs="Arial"/>
                <w:color w:val="auto"/>
              </w:rPr>
              <w:t>1.3</w:t>
            </w:r>
            <w:r w:rsidRPr="00587DBE">
              <w:rPr>
                <w:rFonts w:ascii="Arial" w:eastAsia="標楷體" w:hAnsi="Arial" w:cs="Arial"/>
                <w:color w:val="auto"/>
              </w:rPr>
              <w:t>倍，得分</w:t>
            </w:r>
            <w:r w:rsidRPr="00587DBE">
              <w:rPr>
                <w:rFonts w:ascii="Arial" w:eastAsia="標楷體" w:hAnsi="Arial" w:cs="Arial"/>
                <w:color w:val="auto"/>
              </w:rPr>
              <w:t>2</w:t>
            </w:r>
            <w:r w:rsidRPr="00587DBE">
              <w:rPr>
                <w:rFonts w:ascii="Arial" w:eastAsia="標楷體" w:hAnsi="Arial" w:cs="Arial"/>
                <w:color w:val="auto"/>
              </w:rPr>
              <w:t>分。</w:t>
            </w:r>
          </w:p>
        </w:tc>
        <w:tc>
          <w:tcPr>
            <w:tcW w:w="1134" w:type="dxa"/>
            <w:vMerge w:val="restart"/>
            <w:tcMar>
              <w:top w:w="100" w:type="dxa"/>
              <w:left w:w="100" w:type="dxa"/>
              <w:bottom w:w="100" w:type="dxa"/>
              <w:right w:w="100" w:type="dxa"/>
            </w:tcMar>
            <w:vAlign w:val="center"/>
          </w:tcPr>
          <w:p w14:paraId="0C126FE7"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r w:rsidRPr="00587DBE">
              <w:rPr>
                <w:rFonts w:ascii="Arial" w:eastAsia="標楷體" w:hAnsi="Arial" w:cs="Arial"/>
                <w:color w:val="auto"/>
              </w:rPr>
              <w:t>5</w:t>
            </w:r>
          </w:p>
          <w:p w14:paraId="3A5B975B" w14:textId="77777777" w:rsidR="00263D81" w:rsidRPr="00587DBE" w:rsidRDefault="00263D81" w:rsidP="006A1200">
            <w:pPr>
              <w:pBdr>
                <w:top w:val="nil"/>
                <w:left w:val="nil"/>
                <w:bottom w:val="nil"/>
                <w:right w:val="nil"/>
                <w:between w:val="nil"/>
              </w:pBdr>
              <w:spacing w:line="340" w:lineRule="exact"/>
              <w:ind w:leftChars="-41" w:left="-98" w:rightChars="-41" w:right="-98"/>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5%</w:t>
            </w:r>
            <w:r w:rsidRPr="00587DBE">
              <w:rPr>
                <w:rFonts w:ascii="標楷體" w:eastAsia="標楷體" w:hAnsi="標楷體" w:cs="Arial" w:hint="eastAsia"/>
                <w:color w:val="auto"/>
              </w:rPr>
              <w:t>】</w:t>
            </w:r>
          </w:p>
        </w:tc>
      </w:tr>
      <w:tr w:rsidR="00263D81" w:rsidRPr="00587DBE" w14:paraId="549CDDDC" w14:textId="77777777" w:rsidTr="006A1200">
        <w:trPr>
          <w:trHeight w:val="317"/>
          <w:jc w:val="center"/>
        </w:trPr>
        <w:tc>
          <w:tcPr>
            <w:tcW w:w="1285" w:type="dxa"/>
            <w:vMerge/>
            <w:tcMar>
              <w:top w:w="100" w:type="dxa"/>
              <w:left w:w="100" w:type="dxa"/>
              <w:bottom w:w="100" w:type="dxa"/>
              <w:right w:w="100" w:type="dxa"/>
            </w:tcMar>
            <w:vAlign w:val="center"/>
          </w:tcPr>
          <w:p w14:paraId="7CA63832" w14:textId="77777777" w:rsidR="00263D81" w:rsidRPr="00587DBE" w:rsidRDefault="00263D81" w:rsidP="006A1200">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0FC6D64B"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(2)</w:t>
            </w:r>
            <w:r w:rsidRPr="00587DBE">
              <w:rPr>
                <w:rFonts w:ascii="Arial" w:eastAsia="標楷體" w:hAnsi="Arial" w:cs="Arial"/>
                <w:color w:val="auto"/>
              </w:rPr>
              <w:t>提供員工「工作與生活平衡」措施。</w:t>
            </w:r>
          </w:p>
          <w:p w14:paraId="5A17C619" w14:textId="77777777" w:rsidR="00263D81" w:rsidRPr="00587DBE" w:rsidRDefault="00263D81" w:rsidP="006A1200">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說明事項：相關措施項目如：友善家庭措施（如育嬰假或待親假）、友善性別（含多元性別）、友善族群（含對不同族群之友善措施，例如廠商運用多元文化議題辦理內部訓練，藉以提升員工對於多元文化之認知及素養，或超額進用原住民族員工）、友善中高齡者及高齡者、友善身心障礙或弱勢團體人士、員工協助方案、企業托兒、健康促進、彈性工時與工作安排措施（如因家庭照顧或健康因素，提供彈性調整工作時間、地點或內容等）。</w:t>
            </w:r>
          </w:p>
          <w:p w14:paraId="5D179887" w14:textId="77777777" w:rsidR="00263D81" w:rsidRPr="00587DBE" w:rsidRDefault="00263D81" w:rsidP="006A1200">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證明文件：勞動契約、工作規則或公告、團體協約、勞資會議紀錄員工性別人數及比率文件、進用身心障礙或弱勢團體人士之人數及比率文件、進用中高齡者及高齡者之人數及比率文件、超額進用原住民員工之人數及比率文件，或其他足以證明文件。</w:t>
            </w:r>
          </w:p>
          <w:p w14:paraId="6D435F03" w14:textId="77777777" w:rsidR="00263D81" w:rsidRPr="00587DBE" w:rsidRDefault="00263D81" w:rsidP="006A1200">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給分標準：依提供相關措施項目之數量多寡及內容優劣</w:t>
            </w:r>
            <w:r w:rsidRPr="00587DBE">
              <w:rPr>
                <w:rFonts w:ascii="Arial" w:eastAsia="標楷體" w:hAnsi="Arial" w:cs="Arial" w:hint="eastAsia"/>
                <w:color w:val="auto"/>
              </w:rPr>
              <w:t>，</w:t>
            </w:r>
            <w:r w:rsidRPr="00587DBE">
              <w:rPr>
                <w:rFonts w:ascii="Arial" w:eastAsia="標楷體" w:hAnsi="Arial" w:cs="Arial"/>
                <w:color w:val="auto"/>
              </w:rPr>
              <w:t>給予</w:t>
            </w:r>
            <w:r w:rsidRPr="00587DBE">
              <w:rPr>
                <w:rFonts w:ascii="Arial" w:eastAsia="標楷體" w:hAnsi="Arial" w:cs="Arial"/>
                <w:color w:val="auto"/>
              </w:rPr>
              <w:t>0~2</w:t>
            </w:r>
            <w:r w:rsidRPr="00587DBE">
              <w:rPr>
                <w:rFonts w:ascii="Arial" w:eastAsia="標楷體" w:hAnsi="Arial" w:cs="Arial"/>
                <w:color w:val="auto"/>
              </w:rPr>
              <w:t>分。</w:t>
            </w:r>
          </w:p>
        </w:tc>
        <w:tc>
          <w:tcPr>
            <w:tcW w:w="1134" w:type="dxa"/>
            <w:vMerge/>
            <w:tcMar>
              <w:top w:w="100" w:type="dxa"/>
              <w:left w:w="100" w:type="dxa"/>
              <w:bottom w:w="100" w:type="dxa"/>
              <w:right w:w="100" w:type="dxa"/>
            </w:tcMar>
            <w:vAlign w:val="center"/>
          </w:tcPr>
          <w:p w14:paraId="4CA0EC7A" w14:textId="77777777" w:rsidR="00263D81" w:rsidRPr="00587DBE" w:rsidRDefault="00263D81" w:rsidP="006A1200">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05675998" w14:textId="77777777" w:rsidTr="006A1200">
        <w:trPr>
          <w:trHeight w:val="20"/>
          <w:jc w:val="center"/>
        </w:trPr>
        <w:tc>
          <w:tcPr>
            <w:tcW w:w="8637" w:type="dxa"/>
            <w:gridSpan w:val="2"/>
            <w:tcMar>
              <w:top w:w="100" w:type="dxa"/>
              <w:left w:w="100" w:type="dxa"/>
              <w:bottom w:w="100" w:type="dxa"/>
              <w:right w:w="100" w:type="dxa"/>
            </w:tcMar>
          </w:tcPr>
          <w:p w14:paraId="20F81D16" w14:textId="77777777" w:rsidR="00263D81" w:rsidRPr="00587DBE" w:rsidRDefault="00263D81" w:rsidP="006A1200">
            <w:pPr>
              <w:pBdr>
                <w:top w:val="nil"/>
                <w:left w:val="nil"/>
                <w:bottom w:val="nil"/>
                <w:right w:val="nil"/>
                <w:between w:val="nil"/>
              </w:pBd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得分合計</w:t>
            </w:r>
            <w:r w:rsidRPr="00587DBE">
              <w:rPr>
                <w:rFonts w:ascii="Arial" w:eastAsia="標楷體" w:hAnsi="Arial" w:cs="Arial"/>
                <w:color w:val="auto"/>
              </w:rPr>
              <w:t xml:space="preserve"> </w:t>
            </w:r>
          </w:p>
        </w:tc>
        <w:tc>
          <w:tcPr>
            <w:tcW w:w="1134" w:type="dxa"/>
            <w:tcMar>
              <w:top w:w="100" w:type="dxa"/>
              <w:left w:w="100" w:type="dxa"/>
              <w:bottom w:w="100" w:type="dxa"/>
              <w:right w:w="100" w:type="dxa"/>
            </w:tcMar>
            <w:vAlign w:val="center"/>
          </w:tcPr>
          <w:p w14:paraId="69809880" w14:textId="77777777" w:rsidR="00263D81" w:rsidRPr="00587DBE" w:rsidRDefault="00263D81" w:rsidP="006A1200">
            <w:pPr>
              <w:pBdr>
                <w:top w:val="nil"/>
                <w:left w:val="nil"/>
                <w:bottom w:val="nil"/>
                <w:right w:val="nil"/>
                <w:between w:val="nil"/>
              </w:pBd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100</w:t>
            </w:r>
          </w:p>
        </w:tc>
      </w:tr>
    </w:tbl>
    <w:p w14:paraId="68E4CFB1" w14:textId="77777777" w:rsidR="00263D81" w:rsidRPr="00587DBE" w:rsidRDefault="00263D81" w:rsidP="00263D81">
      <w:pPr>
        <w:spacing w:line="360" w:lineRule="exact"/>
        <w:ind w:leftChars="263" w:left="991" w:hanging="360"/>
        <w:rPr>
          <w:rFonts w:ascii="Arial" w:eastAsia="標楷體" w:hAnsi="Arial" w:cs="Arial"/>
          <w:color w:val="auto"/>
        </w:rPr>
      </w:pPr>
    </w:p>
    <w:p w14:paraId="2D00B156" w14:textId="77777777" w:rsidR="00263D81" w:rsidRPr="00587DBE" w:rsidRDefault="00263D81" w:rsidP="00263D81">
      <w:pPr>
        <w:widowControl/>
        <w:rPr>
          <w:rFonts w:ascii="Arial" w:eastAsia="標楷體" w:hAnsi="Arial" w:cs="Arial"/>
          <w:color w:val="auto"/>
        </w:rPr>
      </w:pPr>
      <w:r w:rsidRPr="00587DBE">
        <w:rPr>
          <w:rFonts w:ascii="Arial" w:eastAsia="標楷體" w:hAnsi="Arial" w:cs="Arial"/>
          <w:color w:val="auto"/>
        </w:rPr>
        <w:br w:type="page"/>
      </w:r>
    </w:p>
    <w:p w14:paraId="0EA009A3"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2" w:name="_Toc219974915"/>
      <w:r w:rsidRPr="00587DBE">
        <w:rPr>
          <w:rFonts w:ascii="Arial" w:eastAsia="標楷體" w:hAnsi="Arial" w:cs="Arial"/>
          <w:color w:val="A02B93" w:themeColor="accent5"/>
        </w:rPr>
        <w:t>附件三、廠商評選評比表</w:t>
      </w:r>
      <w:bookmarkEnd w:id="82"/>
    </w:p>
    <w:p w14:paraId="2C9E5A14" w14:textId="77777777" w:rsidR="00263D81" w:rsidRPr="00587DBE" w:rsidRDefault="00263D81" w:rsidP="00263D81">
      <w:pPr>
        <w:adjustRightInd w:val="0"/>
        <w:snapToGrid w:val="0"/>
        <w:spacing w:line="240" w:lineRule="atLeast"/>
        <w:ind w:left="480"/>
        <w:jc w:val="center"/>
        <w:rPr>
          <w:rFonts w:ascii="Arial" w:eastAsia="標楷體" w:hAnsi="Arial" w:cs="Arial"/>
          <w:b/>
          <w:color w:val="auto"/>
          <w:sz w:val="32"/>
        </w:rPr>
      </w:pPr>
      <w:r w:rsidRPr="00587DBE">
        <w:rPr>
          <w:rFonts w:ascii="Arial" w:eastAsia="標楷體" w:hAnsi="Arial" w:cs="Arial"/>
          <w:b/>
          <w:color w:val="auto"/>
          <w:sz w:val="32"/>
        </w:rPr>
        <w:t>廠商評選評比表</w:t>
      </w:r>
    </w:p>
    <w:p w14:paraId="51F27D04" w14:textId="3E5155B6" w:rsidR="00263D81" w:rsidRPr="00587DBE" w:rsidRDefault="00263D81" w:rsidP="00263D81">
      <w:pPr>
        <w:adjustRightInd w:val="0"/>
        <w:snapToGrid w:val="0"/>
        <w:spacing w:beforeLines="25" w:before="90" w:line="240" w:lineRule="atLeast"/>
        <w:ind w:left="482"/>
        <w:rPr>
          <w:rFonts w:ascii="Arial" w:eastAsia="標楷體" w:hAnsi="Arial" w:cs="Arial"/>
          <w:b/>
          <w:color w:val="auto"/>
          <w:sz w:val="28"/>
        </w:rPr>
      </w:pPr>
      <w:r w:rsidRPr="00587DBE">
        <w:rPr>
          <w:rFonts w:ascii="Arial" w:eastAsia="標楷體" w:hAnsi="Arial" w:cs="Arial"/>
          <w:b/>
          <w:color w:val="auto"/>
          <w:sz w:val="28"/>
        </w:rPr>
        <w:t>採購案號：</w:t>
      </w:r>
      <w:r w:rsidR="00B94F75" w:rsidRPr="00B94F75">
        <w:rPr>
          <w:rFonts w:ascii="Arial" w:eastAsia="標楷體" w:hAnsi="Arial" w:cs="Arial" w:hint="eastAsia"/>
          <w:b/>
          <w:color w:val="auto"/>
          <w:sz w:val="28"/>
        </w:rPr>
        <w:t>總：</w:t>
      </w:r>
      <w:r w:rsidR="00B94F75" w:rsidRPr="00B94F75">
        <w:rPr>
          <w:rFonts w:ascii="Arial" w:eastAsia="標楷體" w:hAnsi="Arial" w:cs="Arial"/>
          <w:b/>
          <w:color w:val="auto"/>
          <w:sz w:val="28"/>
        </w:rPr>
        <w:t>114115-</w:t>
      </w:r>
      <w:r w:rsidR="00B57A05">
        <w:rPr>
          <w:rFonts w:ascii="Arial" w:eastAsia="標楷體" w:hAnsi="Arial" w:cs="Arial" w:hint="eastAsia"/>
          <w:b/>
          <w:color w:val="auto"/>
          <w:sz w:val="28"/>
        </w:rPr>
        <w:t>1</w:t>
      </w:r>
      <w:r w:rsidR="00B94F75" w:rsidRPr="00B94F75">
        <w:rPr>
          <w:rFonts w:ascii="Arial" w:eastAsia="標楷體" w:hAnsi="Arial" w:cs="Arial"/>
          <w:b/>
          <w:color w:val="auto"/>
          <w:sz w:val="28"/>
        </w:rPr>
        <w:t>-0</w:t>
      </w:r>
      <w:r w:rsidR="00B57A05">
        <w:rPr>
          <w:rFonts w:ascii="Arial" w:eastAsia="標楷體" w:hAnsi="Arial" w:cs="Arial" w:hint="eastAsia"/>
          <w:b/>
          <w:color w:val="auto"/>
          <w:sz w:val="28"/>
        </w:rPr>
        <w:t>07</w:t>
      </w:r>
    </w:p>
    <w:p w14:paraId="5EB2F4CB" w14:textId="39D64B58" w:rsidR="00263D81" w:rsidRPr="00587DBE" w:rsidRDefault="00263D81" w:rsidP="00263D81">
      <w:pPr>
        <w:adjustRightInd w:val="0"/>
        <w:snapToGrid w:val="0"/>
        <w:spacing w:beforeLines="25" w:before="90" w:line="240" w:lineRule="atLeast"/>
        <w:ind w:left="482"/>
        <w:rPr>
          <w:rFonts w:ascii="Arial" w:eastAsia="標楷體" w:hAnsi="Arial" w:cs="Arial"/>
          <w:b/>
          <w:color w:val="auto"/>
          <w:sz w:val="28"/>
        </w:rPr>
      </w:pPr>
      <w:r w:rsidRPr="00587DBE">
        <w:rPr>
          <w:rFonts w:ascii="Arial" w:eastAsia="標楷體" w:hAnsi="Arial" w:cs="Arial"/>
          <w:b/>
          <w:color w:val="auto"/>
          <w:sz w:val="28"/>
        </w:rPr>
        <w:t>採購案名：</w:t>
      </w:r>
      <w:r w:rsidR="00B57A05" w:rsidRPr="00B57A05">
        <w:rPr>
          <w:rFonts w:ascii="Arial" w:eastAsia="標楷體" w:hAnsi="Arial" w:cs="Arial" w:hint="eastAsia"/>
          <w:b/>
          <w:color w:val="auto"/>
          <w:sz w:val="28"/>
        </w:rPr>
        <w:t>醫療儀器預約使用平台</w:t>
      </w:r>
      <w:r w:rsidRPr="00587DBE">
        <w:rPr>
          <w:rFonts w:ascii="Arial" w:eastAsia="標楷體" w:hAnsi="Arial" w:cs="Arial"/>
          <w:b/>
          <w:color w:val="auto"/>
          <w:sz w:val="28"/>
        </w:rPr>
        <w:t>建置計畫案</w:t>
      </w:r>
    </w:p>
    <w:tbl>
      <w:tblPr>
        <w:tblStyle w:val="aff6"/>
        <w:tblW w:w="9945" w:type="dxa"/>
        <w:tblInd w:w="-289" w:type="dxa"/>
        <w:tblLayout w:type="fixed"/>
        <w:tblLook w:val="04A0" w:firstRow="1" w:lastRow="0" w:firstColumn="1" w:lastColumn="0" w:noHBand="0" w:noVBand="1"/>
      </w:tblPr>
      <w:tblGrid>
        <w:gridCol w:w="1209"/>
        <w:gridCol w:w="4462"/>
        <w:gridCol w:w="1275"/>
        <w:gridCol w:w="589"/>
        <w:gridCol w:w="595"/>
        <w:gridCol w:w="605"/>
        <w:gridCol w:w="605"/>
        <w:gridCol w:w="605"/>
      </w:tblGrid>
      <w:tr w:rsidR="00263D81" w:rsidRPr="00587DBE" w14:paraId="154F6EAB" w14:textId="77777777" w:rsidTr="006A1200">
        <w:tc>
          <w:tcPr>
            <w:tcW w:w="5671" w:type="dxa"/>
            <w:gridSpan w:val="2"/>
          </w:tcPr>
          <w:p w14:paraId="1265F0A2"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委員編號：</w:t>
            </w:r>
            <w:r w:rsidRPr="00587DBE">
              <w:rPr>
                <w:rFonts w:ascii="Arial" w:eastAsia="標楷體" w:hAnsi="Arial" w:cs="Arial"/>
                <w:color w:val="auto"/>
              </w:rPr>
              <w:t>__________</w:t>
            </w:r>
          </w:p>
        </w:tc>
        <w:tc>
          <w:tcPr>
            <w:tcW w:w="1275" w:type="dxa"/>
            <w:vMerge w:val="restart"/>
          </w:tcPr>
          <w:p w14:paraId="6BCD2501"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權重</w:t>
            </w:r>
            <w:r w:rsidRPr="00587DBE">
              <w:rPr>
                <w:rFonts w:ascii="Arial" w:eastAsia="標楷體" w:hAnsi="Arial" w:cs="Arial"/>
                <w:color w:val="auto"/>
              </w:rPr>
              <w:t>(%)</w:t>
            </w:r>
          </w:p>
        </w:tc>
        <w:tc>
          <w:tcPr>
            <w:tcW w:w="2999" w:type="dxa"/>
            <w:gridSpan w:val="5"/>
          </w:tcPr>
          <w:p w14:paraId="3811935F"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廠商編號</w:t>
            </w:r>
          </w:p>
        </w:tc>
      </w:tr>
      <w:tr w:rsidR="00263D81" w:rsidRPr="00587DBE" w14:paraId="44716C71" w14:textId="77777777" w:rsidTr="006A1200">
        <w:tc>
          <w:tcPr>
            <w:tcW w:w="1209" w:type="dxa"/>
          </w:tcPr>
          <w:p w14:paraId="235550B8"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評選項目</w:t>
            </w:r>
          </w:p>
        </w:tc>
        <w:tc>
          <w:tcPr>
            <w:tcW w:w="4462" w:type="dxa"/>
          </w:tcPr>
          <w:p w14:paraId="1B0657F8"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評選內容</w:t>
            </w:r>
          </w:p>
        </w:tc>
        <w:tc>
          <w:tcPr>
            <w:tcW w:w="1275" w:type="dxa"/>
            <w:vMerge/>
          </w:tcPr>
          <w:p w14:paraId="5D69969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tcPr>
          <w:p w14:paraId="36C3F6DA"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1</w:t>
            </w:r>
          </w:p>
        </w:tc>
        <w:tc>
          <w:tcPr>
            <w:tcW w:w="595" w:type="dxa"/>
          </w:tcPr>
          <w:p w14:paraId="16E1DFAA"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2</w:t>
            </w:r>
          </w:p>
        </w:tc>
        <w:tc>
          <w:tcPr>
            <w:tcW w:w="605" w:type="dxa"/>
          </w:tcPr>
          <w:p w14:paraId="724E47C2"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3</w:t>
            </w:r>
          </w:p>
        </w:tc>
        <w:tc>
          <w:tcPr>
            <w:tcW w:w="605" w:type="dxa"/>
          </w:tcPr>
          <w:p w14:paraId="4023D6DC"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hint="eastAsia"/>
                <w:color w:val="auto"/>
              </w:rPr>
              <w:t>4</w:t>
            </w:r>
          </w:p>
        </w:tc>
        <w:tc>
          <w:tcPr>
            <w:tcW w:w="605" w:type="dxa"/>
          </w:tcPr>
          <w:p w14:paraId="39F699A7"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hint="eastAsia"/>
                <w:color w:val="auto"/>
              </w:rPr>
              <w:t>5</w:t>
            </w:r>
          </w:p>
        </w:tc>
      </w:tr>
      <w:tr w:rsidR="00263D81" w:rsidRPr="00587DBE" w14:paraId="48B69191" w14:textId="77777777" w:rsidTr="006A1200">
        <w:tc>
          <w:tcPr>
            <w:tcW w:w="1209" w:type="dxa"/>
            <w:vMerge w:val="restart"/>
            <w:vAlign w:val="center"/>
          </w:tcPr>
          <w:p w14:paraId="4E59FD8C"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團隊專業能力及經驗</w:t>
            </w:r>
          </w:p>
        </w:tc>
        <w:tc>
          <w:tcPr>
            <w:tcW w:w="4462" w:type="dxa"/>
          </w:tcPr>
          <w:p w14:paraId="6D60BD2C"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計畫主持人（含共</w:t>
            </w:r>
            <w:r w:rsidRPr="00587DBE">
              <w:rPr>
                <w:rFonts w:ascii="Arial" w:eastAsia="標楷體" w:hAnsi="Arial" w:cs="Arial"/>
                <w:color w:val="auto"/>
              </w:rPr>
              <w:t>/</w:t>
            </w:r>
            <w:r w:rsidRPr="00587DBE">
              <w:rPr>
                <w:rFonts w:ascii="Arial" w:eastAsia="標楷體" w:hAnsi="Arial" w:cs="Arial"/>
                <w:color w:val="auto"/>
              </w:rPr>
              <w:t>協同主持人）及工作成員名單，各人員所任工作，與本案相關之學經歷、專業技術證照、取得與採購案相關認證、訓練合格證明，有何優良或不良事蹟等情形</w:t>
            </w:r>
          </w:p>
        </w:tc>
        <w:tc>
          <w:tcPr>
            <w:tcW w:w="1275" w:type="dxa"/>
            <w:vMerge w:val="restart"/>
            <w:vAlign w:val="center"/>
          </w:tcPr>
          <w:p w14:paraId="33462E9B"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25</w:t>
            </w:r>
          </w:p>
          <w:p w14:paraId="2676C042"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25%</w:t>
            </w:r>
            <w:r w:rsidRPr="00587DBE">
              <w:rPr>
                <w:rFonts w:ascii="標楷體" w:eastAsia="標楷體" w:hAnsi="標楷體" w:cs="Arial" w:hint="eastAsia"/>
                <w:color w:val="auto"/>
              </w:rPr>
              <w:t>】</w:t>
            </w:r>
          </w:p>
        </w:tc>
        <w:tc>
          <w:tcPr>
            <w:tcW w:w="589" w:type="dxa"/>
            <w:vMerge w:val="restart"/>
          </w:tcPr>
          <w:p w14:paraId="34BA768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val="restart"/>
          </w:tcPr>
          <w:p w14:paraId="7062B92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1665839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4F759503"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6CE28288"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0FB0CDF2" w14:textId="77777777" w:rsidTr="006A1200">
        <w:tc>
          <w:tcPr>
            <w:tcW w:w="1209" w:type="dxa"/>
            <w:vMerge/>
          </w:tcPr>
          <w:p w14:paraId="1EFB52C0"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2AA258E2"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廠商於截止投標日前</w:t>
            </w:r>
            <w:r w:rsidRPr="00587DBE">
              <w:rPr>
                <w:rFonts w:ascii="Arial" w:eastAsia="標楷體" w:hAnsi="Arial" w:cs="Arial"/>
                <w:color w:val="auto"/>
              </w:rPr>
              <w:t>5</w:t>
            </w:r>
            <w:r w:rsidRPr="00587DBE">
              <w:rPr>
                <w:rFonts w:ascii="Arial" w:eastAsia="標楷體" w:hAnsi="Arial" w:cs="Arial"/>
                <w:color w:val="auto"/>
              </w:rPr>
              <w:t>年內與本案有關且已完成之實績（無實績者</w:t>
            </w:r>
            <w:r w:rsidRPr="00587DBE">
              <w:rPr>
                <w:rFonts w:ascii="Arial" w:eastAsia="標楷體" w:hAnsi="Arial" w:cs="Arial"/>
                <w:color w:val="auto"/>
              </w:rPr>
              <w:t>0</w:t>
            </w:r>
            <w:r w:rsidRPr="00587DBE">
              <w:rPr>
                <w:rFonts w:ascii="Arial" w:eastAsia="標楷體" w:hAnsi="Arial" w:cs="Arial"/>
                <w:color w:val="auto"/>
              </w:rPr>
              <w:t>分；實績有減價收受、逾期等違約情形且可歸責於廠商，可扣分，至多扣</w:t>
            </w:r>
            <w:r w:rsidRPr="00587DBE">
              <w:rPr>
                <w:rFonts w:ascii="Arial" w:eastAsia="標楷體" w:hAnsi="Arial" w:cs="Arial"/>
                <w:color w:val="auto"/>
              </w:rPr>
              <w:t>4</w:t>
            </w:r>
            <w:r w:rsidRPr="00587DBE">
              <w:rPr>
                <w:rFonts w:ascii="Arial" w:eastAsia="標楷體" w:hAnsi="Arial" w:cs="Arial"/>
                <w:color w:val="auto"/>
              </w:rPr>
              <w:t>分，即本子項最差為負</w:t>
            </w:r>
            <w:r w:rsidRPr="00587DBE">
              <w:rPr>
                <w:rFonts w:ascii="Arial" w:eastAsia="標楷體" w:hAnsi="Arial" w:cs="Arial"/>
                <w:color w:val="auto"/>
              </w:rPr>
              <w:t>4</w:t>
            </w:r>
            <w:r w:rsidRPr="00587DBE">
              <w:rPr>
                <w:rFonts w:ascii="Arial" w:eastAsia="標楷體" w:hAnsi="Arial" w:cs="Arial"/>
                <w:color w:val="auto"/>
              </w:rPr>
              <w:t>分）</w:t>
            </w:r>
          </w:p>
        </w:tc>
        <w:tc>
          <w:tcPr>
            <w:tcW w:w="1275" w:type="dxa"/>
            <w:vMerge/>
          </w:tcPr>
          <w:p w14:paraId="3138945E"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62A0B1D0"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49D2665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27ACA8B1"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25D051AA"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43D9A58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4E702861" w14:textId="77777777" w:rsidTr="006A1200">
        <w:trPr>
          <w:trHeight w:val="2234"/>
        </w:trPr>
        <w:tc>
          <w:tcPr>
            <w:tcW w:w="1209" w:type="dxa"/>
            <w:vMerge/>
          </w:tcPr>
          <w:p w14:paraId="0CD9677A"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0B636D65"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廠商於截止投標日前</w:t>
            </w:r>
            <w:r w:rsidRPr="00587DBE">
              <w:rPr>
                <w:rFonts w:ascii="Arial" w:eastAsia="標楷體" w:hAnsi="Arial" w:cs="Arial"/>
                <w:color w:val="auto"/>
              </w:rPr>
              <w:t>5</w:t>
            </w:r>
            <w:r w:rsidRPr="00587DBE">
              <w:rPr>
                <w:rFonts w:ascii="Arial" w:eastAsia="標楷體" w:hAnsi="Arial" w:cs="Arial"/>
                <w:color w:val="auto"/>
              </w:rPr>
              <w:t>年內受獎懲情形（含分包廠商</w:t>
            </w:r>
            <w:r w:rsidRPr="00587DBE">
              <w:rPr>
                <w:rFonts w:ascii="Arial" w:eastAsia="標楷體" w:hAnsi="Arial" w:cs="Arial" w:hint="eastAsia"/>
                <w:color w:val="auto"/>
              </w:rPr>
              <w:t>；</w:t>
            </w:r>
            <w:r w:rsidRPr="00587DBE">
              <w:rPr>
                <w:rFonts w:ascii="Arial" w:eastAsia="標楷體" w:hAnsi="Arial" w:cs="Arial"/>
                <w:color w:val="auto"/>
              </w:rPr>
              <w:t>包括獎勵、優良事蹟、不良之紀錄</w:t>
            </w:r>
            <w:r w:rsidRPr="00587DBE">
              <w:rPr>
                <w:rFonts w:ascii="Arial" w:eastAsia="標楷體" w:hAnsi="Arial" w:cs="Arial" w:hint="eastAsia"/>
                <w:color w:val="auto"/>
              </w:rPr>
              <w:t>，</w:t>
            </w:r>
            <w:r w:rsidRPr="00587DBE">
              <w:rPr>
                <w:rFonts w:ascii="Arial" w:eastAsia="標楷體" w:hAnsi="Arial" w:cs="Arial"/>
                <w:color w:val="auto"/>
              </w:rPr>
              <w:t>是否曾為優良廠商</w:t>
            </w:r>
            <w:r w:rsidRPr="00587DBE">
              <w:rPr>
                <w:rFonts w:ascii="Arial" w:eastAsia="標楷體" w:hAnsi="Arial" w:cs="Arial" w:hint="eastAsia"/>
                <w:color w:val="auto"/>
              </w:rPr>
              <w:t>，</w:t>
            </w:r>
            <w:r w:rsidRPr="00587DBE">
              <w:rPr>
                <w:rFonts w:ascii="Arial" w:eastAsia="標楷體" w:hAnsi="Arial" w:cs="Arial"/>
                <w:color w:val="auto"/>
              </w:rPr>
              <w:t>或曾為受停業處分之廠商，或曾為政府採購法拒絕往來廠商，可利用政府電子採購網或其他目的事業主管機關網站查詢（無獎懲者</w:t>
            </w:r>
            <w:r w:rsidRPr="00587DBE">
              <w:rPr>
                <w:rFonts w:ascii="Arial" w:eastAsia="標楷體" w:hAnsi="Arial" w:cs="Arial"/>
                <w:color w:val="auto"/>
              </w:rPr>
              <w:t>0</w:t>
            </w:r>
            <w:r w:rsidRPr="00587DBE">
              <w:rPr>
                <w:rFonts w:ascii="Arial" w:eastAsia="標楷體" w:hAnsi="Arial" w:cs="Arial"/>
                <w:color w:val="auto"/>
              </w:rPr>
              <w:t>分；有不良或懲處紀錄者，至多扣</w:t>
            </w:r>
            <w:r w:rsidRPr="00587DBE">
              <w:rPr>
                <w:rFonts w:ascii="Arial" w:eastAsia="標楷體" w:hAnsi="Arial" w:cs="Arial"/>
                <w:color w:val="auto"/>
              </w:rPr>
              <w:t>4</w:t>
            </w:r>
            <w:r w:rsidRPr="00587DBE">
              <w:rPr>
                <w:rFonts w:ascii="Arial" w:eastAsia="標楷體" w:hAnsi="Arial" w:cs="Arial"/>
                <w:color w:val="auto"/>
              </w:rPr>
              <w:t>分，即本子項最差為負</w:t>
            </w:r>
            <w:r w:rsidRPr="00587DBE">
              <w:rPr>
                <w:rFonts w:ascii="Arial" w:eastAsia="標楷體" w:hAnsi="Arial" w:cs="Arial"/>
                <w:color w:val="auto"/>
              </w:rPr>
              <w:t xml:space="preserve">4 </w:t>
            </w:r>
            <w:r w:rsidRPr="00587DBE">
              <w:rPr>
                <w:rFonts w:ascii="Arial" w:eastAsia="標楷體" w:hAnsi="Arial" w:cs="Arial"/>
                <w:color w:val="auto"/>
              </w:rPr>
              <w:t>分）</w:t>
            </w:r>
          </w:p>
        </w:tc>
        <w:tc>
          <w:tcPr>
            <w:tcW w:w="1275" w:type="dxa"/>
            <w:vMerge/>
          </w:tcPr>
          <w:p w14:paraId="00686668"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402D456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23CD2F6E"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11A1661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77D6D6C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07FB4AC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1F85B672" w14:textId="77777777" w:rsidTr="006A1200">
        <w:tc>
          <w:tcPr>
            <w:tcW w:w="1209" w:type="dxa"/>
            <w:vMerge w:val="restart"/>
            <w:vAlign w:val="center"/>
          </w:tcPr>
          <w:p w14:paraId="3FC9EFA6"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執行能力及相關服務</w:t>
            </w:r>
          </w:p>
        </w:tc>
        <w:tc>
          <w:tcPr>
            <w:tcW w:w="4462" w:type="dxa"/>
          </w:tcPr>
          <w:p w14:paraId="40FB880D"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主要工作人數及配置、工作計畫，預定進度、如何完整暸解及配合機關需求、如何如期如質履約之說明、尚在履約相關契約件數、金額及是否有逾期情形（有逾期且可歸責於廠商者，可扣分，至多扣</w:t>
            </w:r>
            <w:r w:rsidRPr="00587DBE">
              <w:rPr>
                <w:rFonts w:ascii="Arial" w:eastAsia="標楷體" w:hAnsi="Arial" w:cs="Arial"/>
                <w:color w:val="auto"/>
              </w:rPr>
              <w:t>4</w:t>
            </w:r>
            <w:r w:rsidRPr="00587DBE">
              <w:rPr>
                <w:rFonts w:ascii="Arial" w:eastAsia="標楷體" w:hAnsi="Arial" w:cs="Arial"/>
                <w:color w:val="auto"/>
              </w:rPr>
              <w:t>分）</w:t>
            </w:r>
          </w:p>
        </w:tc>
        <w:tc>
          <w:tcPr>
            <w:tcW w:w="1275" w:type="dxa"/>
            <w:vMerge w:val="restart"/>
            <w:vAlign w:val="center"/>
          </w:tcPr>
          <w:p w14:paraId="0C9F1EE9"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55</w:t>
            </w:r>
          </w:p>
          <w:p w14:paraId="4F718F5C"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55%</w:t>
            </w:r>
            <w:r w:rsidRPr="00587DBE">
              <w:rPr>
                <w:rFonts w:ascii="標楷體" w:eastAsia="標楷體" w:hAnsi="標楷體" w:cs="Arial" w:hint="eastAsia"/>
                <w:color w:val="auto"/>
              </w:rPr>
              <w:t>】</w:t>
            </w:r>
          </w:p>
        </w:tc>
        <w:tc>
          <w:tcPr>
            <w:tcW w:w="589" w:type="dxa"/>
            <w:vMerge w:val="restart"/>
          </w:tcPr>
          <w:p w14:paraId="52959789"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val="restart"/>
          </w:tcPr>
          <w:p w14:paraId="4FE337D0"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5AE1069F"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05C7D65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5E773DA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43B50C4A" w14:textId="77777777" w:rsidTr="006A1200">
        <w:tc>
          <w:tcPr>
            <w:tcW w:w="1209" w:type="dxa"/>
            <w:vMerge/>
          </w:tcPr>
          <w:p w14:paraId="67B4E76A"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221EA999"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系統規劃之規劃及建置構想（含作業功能清單、新舊系統轉移計劃）</w:t>
            </w:r>
          </w:p>
        </w:tc>
        <w:tc>
          <w:tcPr>
            <w:tcW w:w="1275" w:type="dxa"/>
            <w:vMerge/>
          </w:tcPr>
          <w:p w14:paraId="0D5D0F21"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461A0F79"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70D06E6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0728FA6F"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4A1C15A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32781471"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21B8FC5A" w14:textId="77777777" w:rsidTr="006A1200">
        <w:tc>
          <w:tcPr>
            <w:tcW w:w="1209" w:type="dxa"/>
            <w:vMerge/>
          </w:tcPr>
          <w:p w14:paraId="13A5598A"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4968B0C4"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系統整合技術及管理方法</w:t>
            </w:r>
          </w:p>
        </w:tc>
        <w:tc>
          <w:tcPr>
            <w:tcW w:w="1275" w:type="dxa"/>
            <w:vMerge/>
          </w:tcPr>
          <w:p w14:paraId="50521A6E"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78CCD5E2"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65363CD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6CC8896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644CF077"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76B1E55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1D25B31D" w14:textId="77777777" w:rsidTr="006A1200">
        <w:tc>
          <w:tcPr>
            <w:tcW w:w="1209" w:type="dxa"/>
            <w:vMerge/>
          </w:tcPr>
          <w:p w14:paraId="50B5BAF9"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66D2B7B9"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系統相容、擴充、穩定性</w:t>
            </w:r>
          </w:p>
        </w:tc>
        <w:tc>
          <w:tcPr>
            <w:tcW w:w="1275" w:type="dxa"/>
            <w:vMerge/>
          </w:tcPr>
          <w:p w14:paraId="3CDF292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583B4537"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74DB2CB6"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174F4B3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58062638"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7EF521F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0658F9B4" w14:textId="77777777" w:rsidTr="006A1200">
        <w:tc>
          <w:tcPr>
            <w:tcW w:w="1209" w:type="dxa"/>
            <w:vMerge/>
          </w:tcPr>
          <w:p w14:paraId="4A552F09"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40FA3B65"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系統測試之規劃及執行方式</w:t>
            </w:r>
          </w:p>
        </w:tc>
        <w:tc>
          <w:tcPr>
            <w:tcW w:w="1275" w:type="dxa"/>
            <w:vMerge/>
          </w:tcPr>
          <w:p w14:paraId="5AC56456"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61A71E7E"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6349AD26"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1C8481C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22740D4F"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592F4AE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212A5EEE" w14:textId="77777777" w:rsidTr="006A1200">
        <w:tc>
          <w:tcPr>
            <w:tcW w:w="1209" w:type="dxa"/>
            <w:vMerge/>
          </w:tcPr>
          <w:p w14:paraId="1E701EF2"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4E5FF85D"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服務水準及其達成之方法及提供之承諾</w:t>
            </w:r>
          </w:p>
        </w:tc>
        <w:tc>
          <w:tcPr>
            <w:tcW w:w="1275" w:type="dxa"/>
            <w:vMerge/>
          </w:tcPr>
          <w:p w14:paraId="52C7E871"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5A2D1D07"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0FBF778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3F5A262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007770E8"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01331E9F"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5499DF76" w14:textId="77777777" w:rsidTr="006A1200">
        <w:tc>
          <w:tcPr>
            <w:tcW w:w="1209" w:type="dxa"/>
            <w:vMerge/>
          </w:tcPr>
          <w:p w14:paraId="71889308"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1F7D7ECD"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系統不中斷服務之風險管理（備援、履約應變及災害復原之規劃及執行方式）</w:t>
            </w:r>
          </w:p>
        </w:tc>
        <w:tc>
          <w:tcPr>
            <w:tcW w:w="1275" w:type="dxa"/>
            <w:vMerge/>
          </w:tcPr>
          <w:p w14:paraId="2C763519"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4DDFC38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1C5C8B1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255035D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112F3096"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5A67A10A"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268EBECF" w14:textId="77777777" w:rsidTr="006A1200">
        <w:tc>
          <w:tcPr>
            <w:tcW w:w="1209" w:type="dxa"/>
            <w:vMerge/>
          </w:tcPr>
          <w:p w14:paraId="2E1EA21C"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683DE9C1"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提供維護、諮詢及客服時間及方式</w:t>
            </w:r>
          </w:p>
        </w:tc>
        <w:tc>
          <w:tcPr>
            <w:tcW w:w="1275" w:type="dxa"/>
            <w:vMerge/>
          </w:tcPr>
          <w:p w14:paraId="2A3D8C4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163C0AC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1875BBC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77B25C98"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10972B1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125D764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2FF583BF" w14:textId="77777777" w:rsidTr="006A1200">
        <w:tc>
          <w:tcPr>
            <w:tcW w:w="1209" w:type="dxa"/>
            <w:vMerge/>
          </w:tcPr>
          <w:p w14:paraId="4D3AD634"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65385BE9"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教育訓練之規劃及執行方式</w:t>
            </w:r>
          </w:p>
        </w:tc>
        <w:tc>
          <w:tcPr>
            <w:tcW w:w="1275" w:type="dxa"/>
            <w:vMerge/>
          </w:tcPr>
          <w:p w14:paraId="3E2ADD60"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0D7B7CA7"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5569BEC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54C997C9"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54D0E7A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6D534E73"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0B4417E9" w14:textId="77777777" w:rsidTr="006A1200">
        <w:tc>
          <w:tcPr>
            <w:tcW w:w="1209" w:type="dxa"/>
            <w:vMerge/>
          </w:tcPr>
          <w:p w14:paraId="78CBF480"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436FC298"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其他與本採購標的有關</w:t>
            </w:r>
            <w:r w:rsidRPr="00587DBE">
              <w:rPr>
                <w:rFonts w:ascii="Arial" w:eastAsia="標楷體" w:hAnsi="Arial" w:cs="Arial" w:hint="eastAsia"/>
                <w:color w:val="auto"/>
              </w:rPr>
              <w:t>，</w:t>
            </w:r>
            <w:r w:rsidRPr="00587DBE">
              <w:rPr>
                <w:rFonts w:ascii="Arial" w:eastAsia="標楷體" w:hAnsi="Arial" w:cs="Arial"/>
                <w:color w:val="auto"/>
              </w:rPr>
              <w:t>且含於標價內之附加或創新服務</w:t>
            </w:r>
          </w:p>
        </w:tc>
        <w:tc>
          <w:tcPr>
            <w:tcW w:w="1275" w:type="dxa"/>
            <w:vMerge/>
          </w:tcPr>
          <w:p w14:paraId="318910DE"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7258F1B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593D9D8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2BD0DF6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0716E4A3"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144DE482"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7E8BEC53" w14:textId="77777777" w:rsidTr="006A1200">
        <w:tc>
          <w:tcPr>
            <w:tcW w:w="1209" w:type="dxa"/>
            <w:vMerge w:val="restart"/>
            <w:vAlign w:val="center"/>
          </w:tcPr>
          <w:p w14:paraId="4E560076"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資通安全能力</w:t>
            </w:r>
          </w:p>
        </w:tc>
        <w:tc>
          <w:tcPr>
            <w:tcW w:w="4462" w:type="dxa"/>
          </w:tcPr>
          <w:p w14:paraId="545C9F42"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辦理本專案之相關程序及環境，是否具備完善之資通安全管理措施或通過公正第三方驗證。</w:t>
            </w:r>
          </w:p>
        </w:tc>
        <w:tc>
          <w:tcPr>
            <w:tcW w:w="1275" w:type="dxa"/>
            <w:vMerge w:val="restart"/>
            <w:vAlign w:val="center"/>
          </w:tcPr>
          <w:p w14:paraId="00569281"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15</w:t>
            </w:r>
          </w:p>
          <w:p w14:paraId="143F0514"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15%</w:t>
            </w:r>
            <w:r w:rsidRPr="00587DBE">
              <w:rPr>
                <w:rFonts w:ascii="標楷體" w:eastAsia="標楷體" w:hAnsi="標楷體" w:cs="Arial" w:hint="eastAsia"/>
                <w:color w:val="auto"/>
              </w:rPr>
              <w:t>】</w:t>
            </w:r>
          </w:p>
        </w:tc>
        <w:tc>
          <w:tcPr>
            <w:tcW w:w="589" w:type="dxa"/>
            <w:vMerge w:val="restart"/>
          </w:tcPr>
          <w:p w14:paraId="50B29C2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val="restart"/>
          </w:tcPr>
          <w:p w14:paraId="6F1E05E6"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6DD54AA1"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2A9CE8E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val="restart"/>
          </w:tcPr>
          <w:p w14:paraId="60A03E89"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0CCE0ACD" w14:textId="77777777" w:rsidTr="006A1200">
        <w:tc>
          <w:tcPr>
            <w:tcW w:w="1209" w:type="dxa"/>
            <w:vMerge/>
          </w:tcPr>
          <w:p w14:paraId="58F63532"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7863A18B"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於本專案是否配置充足且經適當之資格訓練、擁有資通安全專業證照或具有類似業務經驗之資通安全專業人員。</w:t>
            </w:r>
          </w:p>
        </w:tc>
        <w:tc>
          <w:tcPr>
            <w:tcW w:w="1275" w:type="dxa"/>
            <w:vMerge/>
          </w:tcPr>
          <w:p w14:paraId="21393E4B"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2C179332"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1F76B7B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2873879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73252243"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72A05AF3"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2E7D7E1E" w14:textId="77777777" w:rsidTr="006A1200">
        <w:tc>
          <w:tcPr>
            <w:tcW w:w="1209" w:type="dxa"/>
            <w:vMerge/>
          </w:tcPr>
          <w:p w14:paraId="57810AF3"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0C8DFA20"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履約相關之資安事件通報、應變、處理之規劃機制</w:t>
            </w:r>
          </w:p>
        </w:tc>
        <w:tc>
          <w:tcPr>
            <w:tcW w:w="1275" w:type="dxa"/>
            <w:vMerge/>
          </w:tcPr>
          <w:p w14:paraId="3DC15C0A"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3DF4D13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740BD052"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0443DEB7"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3AC3CEF3"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04E70A29"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0197B6AC" w14:textId="77777777" w:rsidTr="006A1200">
        <w:tc>
          <w:tcPr>
            <w:tcW w:w="1209" w:type="dxa"/>
            <w:vMerge/>
          </w:tcPr>
          <w:p w14:paraId="1F5C19B8"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2B537300"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資安作為評情形（廠商自我評估表）</w:t>
            </w:r>
          </w:p>
        </w:tc>
        <w:tc>
          <w:tcPr>
            <w:tcW w:w="1275" w:type="dxa"/>
            <w:vMerge/>
          </w:tcPr>
          <w:p w14:paraId="3B6F8198"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3FCB7FB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7CEF1446"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7AE9B33E"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728E4E6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5863A402"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260E1303" w14:textId="77777777" w:rsidTr="006A1200">
        <w:tc>
          <w:tcPr>
            <w:tcW w:w="1209" w:type="dxa"/>
            <w:vMerge/>
          </w:tcPr>
          <w:p w14:paraId="3447A513"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3B949369"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其他資通安全相關維護措施之規劃及執行方式</w:t>
            </w:r>
          </w:p>
        </w:tc>
        <w:tc>
          <w:tcPr>
            <w:tcW w:w="1275" w:type="dxa"/>
            <w:vMerge/>
          </w:tcPr>
          <w:p w14:paraId="4DE7E96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vMerge/>
          </w:tcPr>
          <w:p w14:paraId="54F17300"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vMerge/>
          </w:tcPr>
          <w:p w14:paraId="4DD5A06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1776EA8E"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48111557"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vMerge/>
          </w:tcPr>
          <w:p w14:paraId="526C769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13B6F213" w14:textId="77777777" w:rsidTr="006A1200">
        <w:tc>
          <w:tcPr>
            <w:tcW w:w="1209" w:type="dxa"/>
            <w:vMerge w:val="restart"/>
            <w:vAlign w:val="center"/>
          </w:tcPr>
          <w:p w14:paraId="04FC2E9D"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CSR</w:t>
            </w:r>
          </w:p>
        </w:tc>
        <w:tc>
          <w:tcPr>
            <w:tcW w:w="4462" w:type="dxa"/>
          </w:tcPr>
          <w:p w14:paraId="5994EC50"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廠商企業社會責任</w:t>
            </w:r>
          </w:p>
          <w:p w14:paraId="413AAA81" w14:textId="77777777" w:rsidR="00263D81" w:rsidRPr="00587DBE" w:rsidRDefault="00263D81" w:rsidP="006A1200">
            <w:pPr>
              <w:tabs>
                <w:tab w:val="left" w:pos="173"/>
              </w:tabs>
              <w:spacing w:line="340" w:lineRule="exact"/>
              <w:ind w:left="250" w:hangingChars="125" w:hanging="250"/>
              <w:rPr>
                <w:rFonts w:ascii="Arial" w:eastAsia="標楷體" w:hAnsi="Arial" w:cs="Arial"/>
                <w:color w:val="auto"/>
              </w:rPr>
            </w:pPr>
            <w:r w:rsidRPr="00587DBE">
              <w:rPr>
                <w:rFonts w:ascii="Arial" w:eastAsia="標楷體" w:hAnsi="Arial" w:cs="Arial"/>
                <w:color w:val="auto"/>
              </w:rPr>
              <w:t>(1)</w:t>
            </w:r>
            <w:r w:rsidRPr="00587DBE">
              <w:rPr>
                <w:rFonts w:ascii="Arial" w:eastAsia="標楷體" w:hAnsi="Arial" w:cs="Arial"/>
                <w:color w:val="auto"/>
              </w:rPr>
              <w:t>於投標文件載明後續履約期間給與全職從事本採購案之員工薪資（下稱員工薪資）至少超過機關刊登招標公告日之勞動部公告最低工資（下稱最低工資）</w:t>
            </w:r>
            <w:r w:rsidRPr="00587DBE">
              <w:rPr>
                <w:rFonts w:ascii="Arial" w:eastAsia="標楷體" w:hAnsi="Arial" w:cs="Arial"/>
                <w:color w:val="auto"/>
              </w:rPr>
              <w:t>1.1</w:t>
            </w:r>
            <w:r w:rsidRPr="00587DBE">
              <w:rPr>
                <w:rFonts w:ascii="Arial" w:eastAsia="標楷體" w:hAnsi="Arial" w:cs="Arial"/>
                <w:color w:val="auto"/>
              </w:rPr>
              <w:t>倍以上。</w:t>
            </w:r>
          </w:p>
          <w:p w14:paraId="02ABF0DB" w14:textId="77777777" w:rsidR="00263D81" w:rsidRPr="00587DBE" w:rsidRDefault="00263D81" w:rsidP="006A1200">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說明事項：員工薪資為勞動基準法第</w:t>
            </w:r>
            <w:r w:rsidRPr="00587DBE">
              <w:rPr>
                <w:rFonts w:ascii="Arial" w:eastAsia="標楷體" w:hAnsi="Arial" w:cs="Arial"/>
                <w:color w:val="auto"/>
              </w:rPr>
              <w:t>2</w:t>
            </w:r>
            <w:r w:rsidRPr="00587DBE">
              <w:rPr>
                <w:rFonts w:ascii="Arial" w:eastAsia="標楷體" w:hAnsi="Arial" w:cs="Arial"/>
                <w:color w:val="auto"/>
              </w:rPr>
              <w:t>條第</w:t>
            </w:r>
            <w:r w:rsidRPr="00587DBE">
              <w:rPr>
                <w:rFonts w:ascii="Arial" w:eastAsia="標楷體" w:hAnsi="Arial" w:cs="Arial"/>
                <w:color w:val="auto"/>
              </w:rPr>
              <w:t>3</w:t>
            </w:r>
            <w:r w:rsidRPr="00587DBE">
              <w:rPr>
                <w:rFonts w:ascii="Arial" w:eastAsia="標楷體" w:hAnsi="Arial" w:cs="Arial"/>
                <w:color w:val="auto"/>
              </w:rPr>
              <w:t>款所稱「工資」（指勞工因工作而獲得之報酬；包括工資、薪金及按計時、計日、計月、計件以現金或實物等方式給付之獎金、津貼及其他任何名義之經常性給與均屬之），但不含加班費。</w:t>
            </w:r>
          </w:p>
          <w:p w14:paraId="1943BACE" w14:textId="77777777" w:rsidR="00263D81" w:rsidRPr="00587DBE" w:rsidRDefault="00263D81" w:rsidP="006A1200">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證明文件：投標文件內載有後續履約期間全職從事本採購案員工之薪資文件或資料。</w:t>
            </w:r>
          </w:p>
          <w:p w14:paraId="566241FC" w14:textId="77777777" w:rsidR="00263D81" w:rsidRPr="00587DBE" w:rsidRDefault="00263D81" w:rsidP="006A1200">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給分標準：員工薪資超過最低工資</w:t>
            </w:r>
            <w:r w:rsidRPr="00587DBE">
              <w:rPr>
                <w:rFonts w:ascii="Arial" w:eastAsia="標楷體" w:hAnsi="Arial" w:cs="Arial"/>
                <w:color w:val="auto"/>
              </w:rPr>
              <w:t>1.1</w:t>
            </w:r>
            <w:r w:rsidRPr="00587DBE">
              <w:rPr>
                <w:rFonts w:ascii="Arial" w:eastAsia="標楷體" w:hAnsi="Arial" w:cs="Arial"/>
                <w:color w:val="auto"/>
              </w:rPr>
              <w:t>倍但未達最低工資</w:t>
            </w:r>
            <w:r w:rsidRPr="00587DBE">
              <w:rPr>
                <w:rFonts w:ascii="Arial" w:eastAsia="標楷體" w:hAnsi="Arial" w:cs="Arial"/>
                <w:color w:val="auto"/>
              </w:rPr>
              <w:t>1.3</w:t>
            </w:r>
            <w:r w:rsidRPr="00587DBE">
              <w:rPr>
                <w:rFonts w:ascii="Arial" w:eastAsia="標楷體" w:hAnsi="Arial" w:cs="Arial"/>
                <w:color w:val="auto"/>
              </w:rPr>
              <w:t>倍，得分</w:t>
            </w:r>
            <w:r w:rsidRPr="00587DBE">
              <w:rPr>
                <w:rFonts w:ascii="Arial" w:eastAsia="標楷體" w:hAnsi="Arial" w:cs="Arial"/>
                <w:color w:val="auto"/>
              </w:rPr>
              <w:t>1</w:t>
            </w:r>
            <w:r w:rsidRPr="00587DBE">
              <w:rPr>
                <w:rFonts w:ascii="Arial" w:eastAsia="標楷體" w:hAnsi="Arial" w:cs="Arial"/>
                <w:color w:val="auto"/>
              </w:rPr>
              <w:t>分；超過最低工資</w:t>
            </w:r>
            <w:r w:rsidRPr="00587DBE">
              <w:rPr>
                <w:rFonts w:ascii="Arial" w:eastAsia="標楷體" w:hAnsi="Arial" w:cs="Arial"/>
                <w:color w:val="auto"/>
              </w:rPr>
              <w:t>1.3</w:t>
            </w:r>
            <w:r w:rsidRPr="00587DBE">
              <w:rPr>
                <w:rFonts w:ascii="Arial" w:eastAsia="標楷體" w:hAnsi="Arial" w:cs="Arial"/>
                <w:color w:val="auto"/>
              </w:rPr>
              <w:t>倍，得分</w:t>
            </w:r>
            <w:r w:rsidRPr="00587DBE">
              <w:rPr>
                <w:rFonts w:ascii="Arial" w:eastAsia="標楷體" w:hAnsi="Arial" w:cs="Arial"/>
                <w:color w:val="auto"/>
              </w:rPr>
              <w:t>2</w:t>
            </w:r>
            <w:r w:rsidRPr="00587DBE">
              <w:rPr>
                <w:rFonts w:ascii="Arial" w:eastAsia="標楷體" w:hAnsi="Arial" w:cs="Arial"/>
                <w:color w:val="auto"/>
              </w:rPr>
              <w:t>分。</w:t>
            </w:r>
          </w:p>
        </w:tc>
        <w:tc>
          <w:tcPr>
            <w:tcW w:w="1275" w:type="dxa"/>
            <w:vMerge w:val="restart"/>
            <w:vAlign w:val="center"/>
          </w:tcPr>
          <w:p w14:paraId="128A4687"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5</w:t>
            </w:r>
          </w:p>
          <w:p w14:paraId="5DC064AF"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5%</w:t>
            </w:r>
            <w:r w:rsidRPr="00587DBE">
              <w:rPr>
                <w:rFonts w:ascii="標楷體" w:eastAsia="標楷體" w:hAnsi="標楷體" w:cs="Arial" w:hint="eastAsia"/>
                <w:color w:val="auto"/>
              </w:rPr>
              <w:t>】</w:t>
            </w:r>
          </w:p>
        </w:tc>
        <w:tc>
          <w:tcPr>
            <w:tcW w:w="589" w:type="dxa"/>
          </w:tcPr>
          <w:p w14:paraId="38E37DE4"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95" w:type="dxa"/>
          </w:tcPr>
          <w:p w14:paraId="0A617863"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tcPr>
          <w:p w14:paraId="5854184C"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tcPr>
          <w:p w14:paraId="2D350D80"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605" w:type="dxa"/>
          </w:tcPr>
          <w:p w14:paraId="6753C4EF"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59669B01" w14:textId="77777777" w:rsidTr="006A1200">
        <w:tc>
          <w:tcPr>
            <w:tcW w:w="1209" w:type="dxa"/>
            <w:vMerge/>
          </w:tcPr>
          <w:p w14:paraId="6C716FEF"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4462" w:type="dxa"/>
          </w:tcPr>
          <w:p w14:paraId="56E00408" w14:textId="77777777" w:rsidR="00263D81" w:rsidRPr="00587DBE" w:rsidRDefault="00263D81" w:rsidP="006A1200">
            <w:pPr>
              <w:tabs>
                <w:tab w:val="left" w:pos="173"/>
              </w:tabs>
              <w:spacing w:line="340" w:lineRule="exact"/>
              <w:rPr>
                <w:rFonts w:ascii="Arial" w:eastAsia="標楷體" w:hAnsi="Arial" w:cs="Arial"/>
                <w:color w:val="auto"/>
              </w:rPr>
            </w:pPr>
            <w:r w:rsidRPr="00587DBE">
              <w:rPr>
                <w:rFonts w:ascii="Arial" w:eastAsia="標楷體" w:hAnsi="Arial" w:cs="Arial"/>
                <w:color w:val="auto"/>
              </w:rPr>
              <w:t>(2)</w:t>
            </w:r>
            <w:r w:rsidRPr="00587DBE">
              <w:rPr>
                <w:rFonts w:ascii="Arial" w:eastAsia="標楷體" w:hAnsi="Arial" w:cs="Arial"/>
                <w:color w:val="auto"/>
              </w:rPr>
              <w:t>提供員工「工作與生活平衡」措施。</w:t>
            </w:r>
          </w:p>
          <w:p w14:paraId="6B07896F" w14:textId="77777777" w:rsidR="00263D81" w:rsidRPr="00587DBE" w:rsidRDefault="00263D81" w:rsidP="006A1200">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說明事項：相關措施項目如</w:t>
            </w:r>
            <w:r>
              <w:rPr>
                <w:rFonts w:ascii="Arial" w:eastAsia="標楷體" w:hAnsi="Arial" w:cs="Arial" w:hint="eastAsia"/>
                <w:color w:val="auto"/>
              </w:rPr>
              <w:t>：</w:t>
            </w:r>
            <w:r w:rsidRPr="00587DBE">
              <w:rPr>
                <w:rFonts w:ascii="Arial" w:eastAsia="標楷體" w:hAnsi="Arial" w:cs="Arial"/>
                <w:color w:val="auto"/>
              </w:rPr>
              <w:t>友善家庭措施（如育嬰假或待親假）、友善性別（含多元性別）、友善族群（含對不同族群之友善措施，例如廠商運用多元文化議題辦理內部訓練</w:t>
            </w:r>
            <w:r w:rsidRPr="00587DBE">
              <w:rPr>
                <w:rFonts w:ascii="Arial" w:eastAsia="標楷體" w:hAnsi="Arial" w:cs="Arial" w:hint="eastAsia"/>
                <w:color w:val="auto"/>
              </w:rPr>
              <w:t>，</w:t>
            </w:r>
            <w:r w:rsidRPr="00587DBE">
              <w:rPr>
                <w:rFonts w:ascii="Arial" w:eastAsia="標楷體" w:hAnsi="Arial" w:cs="Arial"/>
                <w:color w:val="auto"/>
              </w:rPr>
              <w:t>藉以提升員工對於多元文化之認知及素養，或超額進用原住民族員工）、友善中高齡者及高齡者、友善身心障礙或弱勢團體人士、員工協助方案、企業托兒、健康促進、彈性工時與</w:t>
            </w:r>
            <w:r w:rsidRPr="00587DBE">
              <w:rPr>
                <w:rFonts w:ascii="Arial" w:eastAsia="標楷體" w:hAnsi="Arial" w:cs="Arial"/>
                <w:color w:val="auto"/>
              </w:rPr>
              <w:t xml:space="preserve"> </w:t>
            </w:r>
            <w:r w:rsidRPr="00587DBE">
              <w:rPr>
                <w:rFonts w:ascii="Arial" w:eastAsia="標楷體" w:hAnsi="Arial" w:cs="Arial"/>
                <w:color w:val="auto"/>
              </w:rPr>
              <w:t>工作安排措施（如因家庭照顧或健康因素，提供彈性調整工作時間、地點或內容等）。</w:t>
            </w:r>
          </w:p>
          <w:p w14:paraId="1B30620F" w14:textId="77777777" w:rsidR="00263D81" w:rsidRPr="00587DBE" w:rsidRDefault="00263D81" w:rsidP="006A1200">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證明文件：勞動契約、工作規則或公告、團體協約、勞資會議紀錄員工性別人數及比率文件、進用身心障礙或弱勢團體人士之人數及比率文件、進用中高齡者及高齡者之人數及比率文件、超額進用原住民員工之人數及比率文件</w:t>
            </w:r>
            <w:r w:rsidRPr="00587DBE">
              <w:rPr>
                <w:rFonts w:ascii="Arial" w:eastAsia="標楷體" w:hAnsi="Arial" w:cs="Arial" w:hint="eastAsia"/>
                <w:color w:val="auto"/>
              </w:rPr>
              <w:t>，</w:t>
            </w:r>
            <w:r w:rsidRPr="00587DBE">
              <w:rPr>
                <w:rFonts w:ascii="Arial" w:eastAsia="標楷體" w:hAnsi="Arial" w:cs="Arial"/>
                <w:color w:val="auto"/>
              </w:rPr>
              <w:t>或其他足以證明文件。</w:t>
            </w:r>
          </w:p>
          <w:p w14:paraId="2A2EA14F" w14:textId="77777777" w:rsidR="00263D81" w:rsidRPr="00587DBE" w:rsidRDefault="00263D81" w:rsidP="006A1200">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給分標準：依提供相關措施項目之數量多寡及內容優劣</w:t>
            </w:r>
            <w:r w:rsidRPr="00587DBE">
              <w:rPr>
                <w:rFonts w:ascii="Arial" w:eastAsia="標楷體" w:hAnsi="Arial" w:cs="Arial" w:hint="eastAsia"/>
                <w:color w:val="auto"/>
              </w:rPr>
              <w:t>，</w:t>
            </w:r>
            <w:r w:rsidRPr="00587DBE">
              <w:rPr>
                <w:rFonts w:ascii="Arial" w:eastAsia="標楷體" w:hAnsi="Arial" w:cs="Arial"/>
                <w:color w:val="auto"/>
              </w:rPr>
              <w:t>給予</w:t>
            </w:r>
            <w:r w:rsidRPr="00587DBE">
              <w:rPr>
                <w:rFonts w:ascii="Arial" w:eastAsia="標楷體" w:hAnsi="Arial" w:cs="Arial"/>
                <w:color w:val="auto"/>
              </w:rPr>
              <w:t>0~2</w:t>
            </w:r>
            <w:r w:rsidRPr="00587DBE">
              <w:rPr>
                <w:rFonts w:ascii="Arial" w:eastAsia="標楷體" w:hAnsi="Arial" w:cs="Arial"/>
                <w:color w:val="auto"/>
              </w:rPr>
              <w:t>分。</w:t>
            </w:r>
          </w:p>
        </w:tc>
        <w:tc>
          <w:tcPr>
            <w:tcW w:w="1275" w:type="dxa"/>
            <w:vMerge/>
            <w:vAlign w:val="center"/>
          </w:tcPr>
          <w:p w14:paraId="59EF0E97"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tcPr>
          <w:p w14:paraId="430FAE37"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595" w:type="dxa"/>
          </w:tcPr>
          <w:p w14:paraId="4B9B5B62"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220D8B8E"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7CAF8EF7"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760C8566"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1DFFD613" w14:textId="77777777" w:rsidTr="006A1200">
        <w:tc>
          <w:tcPr>
            <w:tcW w:w="5671" w:type="dxa"/>
            <w:gridSpan w:val="2"/>
          </w:tcPr>
          <w:p w14:paraId="5055666E"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評分合計</w:t>
            </w:r>
          </w:p>
        </w:tc>
        <w:tc>
          <w:tcPr>
            <w:tcW w:w="1275" w:type="dxa"/>
          </w:tcPr>
          <w:p w14:paraId="77476778"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100</w:t>
            </w:r>
          </w:p>
        </w:tc>
        <w:tc>
          <w:tcPr>
            <w:tcW w:w="589" w:type="dxa"/>
          </w:tcPr>
          <w:p w14:paraId="09595AD0"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595" w:type="dxa"/>
          </w:tcPr>
          <w:p w14:paraId="43FD868C"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701F9068"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05F3E709"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78F3047B"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5C120392" w14:textId="77777777" w:rsidTr="006A1200">
        <w:tc>
          <w:tcPr>
            <w:tcW w:w="5671" w:type="dxa"/>
            <w:gridSpan w:val="2"/>
            <w:shd w:val="clear" w:color="auto" w:fill="D9D9D9" w:themeFill="background1" w:themeFillShade="D9"/>
          </w:tcPr>
          <w:p w14:paraId="7AC46640"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序</w:t>
            </w:r>
            <w:r w:rsidRPr="00587DBE">
              <w:rPr>
                <w:rFonts w:ascii="Arial" w:eastAsia="標楷體" w:hAnsi="Arial" w:cs="Arial"/>
                <w:color w:val="auto"/>
              </w:rPr>
              <w:t xml:space="preserve">    </w:t>
            </w:r>
            <w:r w:rsidRPr="00587DBE">
              <w:rPr>
                <w:rFonts w:ascii="Arial" w:eastAsia="標楷體" w:hAnsi="Arial" w:cs="Arial"/>
                <w:color w:val="auto"/>
              </w:rPr>
              <w:t>位</w:t>
            </w:r>
          </w:p>
        </w:tc>
        <w:tc>
          <w:tcPr>
            <w:tcW w:w="1275" w:type="dxa"/>
          </w:tcPr>
          <w:p w14:paraId="5B938CCD"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589" w:type="dxa"/>
          </w:tcPr>
          <w:p w14:paraId="468D6F83"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595" w:type="dxa"/>
          </w:tcPr>
          <w:p w14:paraId="3AFBC2AA"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6767D7EF"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15D3E669"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605" w:type="dxa"/>
          </w:tcPr>
          <w:p w14:paraId="7D3B03E9"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5B5AA4F3" w14:textId="77777777" w:rsidTr="006A1200">
        <w:trPr>
          <w:trHeight w:val="1591"/>
        </w:trPr>
        <w:tc>
          <w:tcPr>
            <w:tcW w:w="9945" w:type="dxa"/>
            <w:gridSpan w:val="8"/>
          </w:tcPr>
          <w:p w14:paraId="3A1FD0AE"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評選委員意見：</w:t>
            </w:r>
          </w:p>
          <w:p w14:paraId="7195787A" w14:textId="77777777" w:rsidR="00263D81" w:rsidRPr="00587DBE" w:rsidRDefault="00263D81" w:rsidP="006A1200">
            <w:pPr>
              <w:adjustRightInd w:val="0"/>
              <w:snapToGrid w:val="0"/>
              <w:spacing w:line="240" w:lineRule="atLeast"/>
              <w:jc w:val="center"/>
              <w:rPr>
                <w:rFonts w:ascii="Arial" w:eastAsia="標楷體" w:hAnsi="Arial" w:cs="Arial"/>
                <w:color w:val="auto"/>
              </w:rPr>
            </w:pPr>
          </w:p>
          <w:p w14:paraId="0E3BD549" w14:textId="77777777" w:rsidR="00263D81" w:rsidRPr="00587DBE" w:rsidRDefault="00263D81" w:rsidP="006A1200">
            <w:pPr>
              <w:adjustRightInd w:val="0"/>
              <w:snapToGrid w:val="0"/>
              <w:spacing w:line="240" w:lineRule="atLeast"/>
              <w:jc w:val="center"/>
              <w:rPr>
                <w:rFonts w:ascii="Arial" w:eastAsia="標楷體" w:hAnsi="Arial" w:cs="Arial"/>
                <w:color w:val="auto"/>
              </w:rPr>
            </w:pPr>
          </w:p>
          <w:p w14:paraId="287219D4" w14:textId="77777777" w:rsidR="00263D81" w:rsidRPr="00587DBE" w:rsidRDefault="00263D81" w:rsidP="006A1200">
            <w:pPr>
              <w:adjustRightInd w:val="0"/>
              <w:snapToGrid w:val="0"/>
              <w:spacing w:line="240" w:lineRule="atLeast"/>
              <w:jc w:val="center"/>
              <w:rPr>
                <w:rFonts w:ascii="Arial" w:eastAsia="標楷體" w:hAnsi="Arial" w:cs="Arial"/>
                <w:color w:val="auto"/>
              </w:rPr>
            </w:pPr>
          </w:p>
          <w:p w14:paraId="3C55985B" w14:textId="77777777" w:rsidR="00263D81" w:rsidRPr="00587DBE" w:rsidRDefault="00263D81" w:rsidP="006A1200">
            <w:pPr>
              <w:adjustRightInd w:val="0"/>
              <w:snapToGrid w:val="0"/>
              <w:spacing w:line="240" w:lineRule="atLeast"/>
              <w:jc w:val="center"/>
              <w:rPr>
                <w:rFonts w:ascii="Arial" w:eastAsia="標楷體" w:hAnsi="Arial" w:cs="Arial"/>
                <w:color w:val="auto"/>
              </w:rPr>
            </w:pPr>
          </w:p>
          <w:p w14:paraId="3AC2B9B2"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bl>
    <w:p w14:paraId="3F76DC76" w14:textId="77777777" w:rsidR="00263D81" w:rsidRPr="00587DBE" w:rsidRDefault="00263D81" w:rsidP="00263D81">
      <w:pPr>
        <w:adjustRightInd w:val="0"/>
        <w:snapToGrid w:val="0"/>
        <w:spacing w:line="240" w:lineRule="atLeast"/>
        <w:ind w:leftChars="-97" w:left="427" w:rightChars="-165" w:right="-396" w:hangingChars="275" w:hanging="660"/>
        <w:rPr>
          <w:rFonts w:ascii="Arial" w:eastAsia="標楷體" w:hAnsi="Arial" w:cs="Arial"/>
          <w:color w:val="auto"/>
        </w:rPr>
      </w:pPr>
      <w:r w:rsidRPr="00587DBE">
        <w:rPr>
          <w:rFonts w:ascii="Arial" w:eastAsia="標楷體" w:hAnsi="Arial" w:cs="Arial"/>
          <w:color w:val="auto"/>
        </w:rPr>
        <w:t>註：</w:t>
      </w:r>
      <w:r w:rsidRPr="00587DBE">
        <w:rPr>
          <w:rFonts w:ascii="Arial" w:eastAsia="標楷體" w:hAnsi="Arial" w:cs="Arial"/>
          <w:color w:val="auto"/>
        </w:rPr>
        <w:t>1.</w:t>
      </w:r>
      <w:r w:rsidRPr="00587DBE">
        <w:rPr>
          <w:rFonts w:ascii="Arial" w:eastAsia="標楷體" w:hAnsi="Arial" w:cs="Arial"/>
          <w:color w:val="auto"/>
        </w:rPr>
        <w:t>本評分僅評估技術能力、服務內容、資通安全及履約能力，投標價格不列入評</w:t>
      </w:r>
      <w:r w:rsidRPr="00587DBE">
        <w:rPr>
          <w:rFonts w:ascii="Arial" w:eastAsia="標楷體" w:hAnsi="Arial" w:cs="Arial" w:hint="eastAsia"/>
          <w:color w:val="auto"/>
        </w:rPr>
        <w:t>分</w:t>
      </w:r>
      <w:r w:rsidRPr="00587DBE">
        <w:rPr>
          <w:rFonts w:ascii="Arial" w:eastAsia="標楷體" w:hAnsi="Arial" w:cs="Arial"/>
          <w:color w:val="auto"/>
        </w:rPr>
        <w:t>。</w:t>
      </w:r>
    </w:p>
    <w:p w14:paraId="4DF48112" w14:textId="77777777" w:rsidR="00263D81" w:rsidRPr="00587DBE" w:rsidRDefault="00263D81" w:rsidP="00263D81">
      <w:pPr>
        <w:adjustRightInd w:val="0"/>
        <w:snapToGrid w:val="0"/>
        <w:spacing w:line="240" w:lineRule="atLeast"/>
        <w:ind w:leftChars="112" w:left="425" w:rightChars="-106" w:right="-254" w:hangingChars="65" w:hanging="156"/>
        <w:rPr>
          <w:rFonts w:ascii="Arial" w:eastAsia="標楷體" w:hAnsi="Arial" w:cs="Arial"/>
          <w:color w:val="auto"/>
        </w:rPr>
      </w:pPr>
      <w:r w:rsidRPr="00587DBE">
        <w:rPr>
          <w:rFonts w:ascii="Arial" w:eastAsia="標楷體" w:hAnsi="Arial" w:cs="Arial"/>
          <w:color w:val="auto"/>
        </w:rPr>
        <w:t>2.</w:t>
      </w:r>
      <w:r w:rsidRPr="00587DBE">
        <w:rPr>
          <w:rFonts w:ascii="Arial" w:eastAsia="標楷體" w:hAnsi="Arial" w:cs="Arial"/>
          <w:color w:val="auto"/>
        </w:rPr>
        <w:t>各評選委員應獨立評分，並採記名方式秘密為之。</w:t>
      </w:r>
    </w:p>
    <w:p w14:paraId="38086016" w14:textId="77777777" w:rsidR="00263D81" w:rsidRPr="00587DBE" w:rsidRDefault="00263D81" w:rsidP="00263D81">
      <w:pPr>
        <w:adjustRightInd w:val="0"/>
        <w:snapToGrid w:val="0"/>
        <w:spacing w:line="240" w:lineRule="atLeast"/>
        <w:ind w:leftChars="112" w:left="425" w:rightChars="-106" w:right="-254" w:hangingChars="65" w:hanging="156"/>
        <w:rPr>
          <w:rFonts w:ascii="Arial" w:eastAsia="標楷體" w:hAnsi="Arial" w:cs="Arial"/>
          <w:color w:val="auto"/>
        </w:rPr>
      </w:pPr>
      <w:r w:rsidRPr="00587DBE">
        <w:rPr>
          <w:rFonts w:ascii="Arial" w:eastAsia="標楷體" w:hAnsi="Arial" w:cs="Arial"/>
          <w:color w:val="auto"/>
        </w:rPr>
        <w:t>3.</w:t>
      </w:r>
      <w:r w:rsidRPr="00587DBE">
        <w:rPr>
          <w:rFonts w:ascii="Arial" w:eastAsia="標楷體" w:hAnsi="Arial" w:cs="Arial"/>
          <w:color w:val="auto"/>
        </w:rPr>
        <w:t>評分結果僅判定廠商是否及格，後續價格比減作業於評分完成後另依法辦理。</w:t>
      </w:r>
    </w:p>
    <w:p w14:paraId="345B0FF3" w14:textId="77777777" w:rsidR="00263D81" w:rsidRPr="00587DBE" w:rsidRDefault="00263D81" w:rsidP="00263D81">
      <w:pPr>
        <w:adjustRightInd w:val="0"/>
        <w:snapToGrid w:val="0"/>
        <w:spacing w:line="240" w:lineRule="atLeast"/>
        <w:ind w:leftChars="112" w:left="423" w:rightChars="-106" w:right="-254" w:hangingChars="64" w:hanging="154"/>
        <w:rPr>
          <w:rFonts w:ascii="Arial" w:eastAsia="標楷體" w:hAnsi="Arial" w:cs="Arial"/>
          <w:color w:val="auto"/>
        </w:rPr>
      </w:pPr>
      <w:r w:rsidRPr="00587DBE">
        <w:rPr>
          <w:rFonts w:ascii="Arial" w:eastAsia="標楷體" w:hAnsi="Arial" w:cs="Arial"/>
          <w:color w:val="auto"/>
        </w:rPr>
        <w:t>4.</w:t>
      </w:r>
      <w:r w:rsidRPr="00587DBE">
        <w:rPr>
          <w:rFonts w:ascii="Arial" w:eastAsia="標楷體" w:hAnsi="Arial" w:cs="Arial"/>
          <w:color w:val="auto"/>
        </w:rPr>
        <w:t>本案合格分數為</w:t>
      </w:r>
      <w:r w:rsidRPr="00587DBE">
        <w:rPr>
          <w:rFonts w:ascii="Arial" w:eastAsia="標楷體" w:hAnsi="Arial" w:cs="Arial"/>
          <w:color w:val="auto"/>
        </w:rPr>
        <w:t>75</w:t>
      </w:r>
      <w:r w:rsidRPr="00587DBE">
        <w:rPr>
          <w:rFonts w:ascii="Arial" w:eastAsia="標楷體" w:hAnsi="Arial" w:cs="Arial"/>
          <w:color w:val="auto"/>
        </w:rPr>
        <w:t>分，受評選廠商總分</w:t>
      </w:r>
      <w:r w:rsidRPr="00587DBE">
        <w:rPr>
          <w:rFonts w:ascii="Arial" w:eastAsia="標楷體" w:hAnsi="Arial" w:cs="Arial"/>
          <w:color w:val="auto"/>
        </w:rPr>
        <w:t>90</w:t>
      </w:r>
      <w:r w:rsidRPr="00587DBE">
        <w:rPr>
          <w:rFonts w:ascii="Arial" w:eastAsia="標楷體" w:hAnsi="Arial" w:cs="Arial"/>
          <w:color w:val="auto"/>
        </w:rPr>
        <w:t>分以上或未達</w:t>
      </w:r>
      <w:r w:rsidRPr="00587DBE">
        <w:rPr>
          <w:rFonts w:ascii="Arial" w:eastAsia="標楷體" w:hAnsi="Arial" w:cs="Arial"/>
          <w:color w:val="auto"/>
        </w:rPr>
        <w:t>75</w:t>
      </w:r>
      <w:r w:rsidRPr="00587DBE">
        <w:rPr>
          <w:rFonts w:ascii="Arial" w:eastAsia="標楷體" w:hAnsi="Arial" w:cs="Arial"/>
          <w:color w:val="auto"/>
        </w:rPr>
        <w:t>分者，委員應加註意見。</w:t>
      </w:r>
    </w:p>
    <w:p w14:paraId="247F9C98" w14:textId="77777777" w:rsidR="00263D81" w:rsidRPr="00587DBE" w:rsidRDefault="00263D81" w:rsidP="00263D81">
      <w:pPr>
        <w:adjustRightInd w:val="0"/>
        <w:snapToGrid w:val="0"/>
        <w:spacing w:line="240" w:lineRule="atLeast"/>
        <w:ind w:leftChars="112" w:left="269" w:rightChars="-106" w:right="-254"/>
        <w:rPr>
          <w:rFonts w:ascii="Arial" w:eastAsia="標楷體" w:hAnsi="Arial" w:cs="Arial"/>
          <w:color w:val="auto"/>
        </w:rPr>
      </w:pPr>
      <w:r w:rsidRPr="00587DBE">
        <w:rPr>
          <w:rFonts w:ascii="Arial" w:eastAsia="標楷體" w:hAnsi="Arial" w:cs="Arial"/>
          <w:noProof/>
          <w:color w:val="auto"/>
        </w:rPr>
        <mc:AlternateContent>
          <mc:Choice Requires="wps">
            <w:drawing>
              <wp:anchor distT="0" distB="0" distL="114300" distR="114300" simplePos="0" relativeHeight="251670528" behindDoc="0" locked="0" layoutInCell="1" allowOverlap="1" wp14:anchorId="6375FE92" wp14:editId="40B40D64">
                <wp:simplePos x="0" y="0"/>
                <wp:positionH relativeFrom="margin">
                  <wp:posOffset>4400802</wp:posOffset>
                </wp:positionH>
                <wp:positionV relativeFrom="paragraph">
                  <wp:posOffset>117835</wp:posOffset>
                </wp:positionV>
                <wp:extent cx="1268083" cy="1027022"/>
                <wp:effectExtent l="0" t="0" r="27940" b="20955"/>
                <wp:wrapNone/>
                <wp:docPr id="22" name="直線接點 22"/>
                <wp:cNvGraphicFramePr/>
                <a:graphic xmlns:a="http://schemas.openxmlformats.org/drawingml/2006/main">
                  <a:graphicData uri="http://schemas.microsoft.com/office/word/2010/wordprocessingShape">
                    <wps:wsp>
                      <wps:cNvCnPr/>
                      <wps:spPr>
                        <a:xfrm flipV="1">
                          <a:off x="0" y="0"/>
                          <a:ext cx="1268083" cy="1027022"/>
                        </a:xfrm>
                        <a:prstGeom prst="line">
                          <a:avLst/>
                        </a:prstGeom>
                        <a:ln w="19050">
                          <a:solidFill>
                            <a:schemeClr val="bg1">
                              <a:lumMod val="85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E70639" id="直線接點 22"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6.5pt,9.3pt" to="446.35pt,9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" strokecolor="#d8d8d8 [2732]" strokeweight="1.5pt">
                <v:stroke dashstyle="3 1" joinstyle="miter"/>
                <w10:wrap anchorx="margin"/>
              </v:line>
            </w:pict>
          </mc:Fallback>
        </mc:AlternateContent>
      </w:r>
    </w:p>
    <w:p w14:paraId="4EA7395A" w14:textId="77777777" w:rsidR="00263D81" w:rsidRPr="00587DBE" w:rsidRDefault="00263D81" w:rsidP="00263D81">
      <w:pPr>
        <w:adjustRightInd w:val="0"/>
        <w:snapToGrid w:val="0"/>
        <w:spacing w:line="240" w:lineRule="atLeast"/>
        <w:ind w:leftChars="112" w:left="269" w:rightChars="-106" w:right="-254"/>
        <w:rPr>
          <w:rFonts w:ascii="Arial" w:eastAsia="標楷體" w:hAnsi="Arial" w:cs="Arial"/>
          <w:color w:val="auto"/>
        </w:rPr>
      </w:pPr>
    </w:p>
    <w:p w14:paraId="00500C23" w14:textId="77777777" w:rsidR="00263D81" w:rsidRPr="00587DBE" w:rsidRDefault="00263D81" w:rsidP="00263D81">
      <w:pPr>
        <w:adjustRightInd w:val="0"/>
        <w:snapToGrid w:val="0"/>
        <w:spacing w:line="240" w:lineRule="atLeast"/>
        <w:ind w:leftChars="112" w:left="269" w:rightChars="-106" w:right="-254"/>
        <w:rPr>
          <w:rFonts w:ascii="Arial" w:eastAsia="標楷體" w:hAnsi="Arial" w:cs="Arial"/>
          <w:color w:val="auto"/>
        </w:rPr>
      </w:pPr>
    </w:p>
    <w:p w14:paraId="19EE5769" w14:textId="77777777" w:rsidR="00263D81" w:rsidRPr="00587DBE" w:rsidRDefault="00263D81" w:rsidP="00263D81">
      <w:pPr>
        <w:adjustRightInd w:val="0"/>
        <w:snapToGrid w:val="0"/>
        <w:spacing w:line="240" w:lineRule="atLeast"/>
        <w:ind w:left="480"/>
        <w:rPr>
          <w:rFonts w:ascii="Arial" w:eastAsia="標楷體" w:hAnsi="Arial" w:cs="Arial"/>
          <w:color w:val="auto"/>
        </w:rPr>
      </w:pPr>
    </w:p>
    <w:p w14:paraId="679C0F91" w14:textId="77777777" w:rsidR="00263D81" w:rsidRPr="00587DBE" w:rsidRDefault="00263D81" w:rsidP="00263D81">
      <w:pPr>
        <w:wordWrap w:val="0"/>
        <w:adjustRightInd w:val="0"/>
        <w:snapToGrid w:val="0"/>
        <w:spacing w:line="240" w:lineRule="atLeast"/>
        <w:ind w:left="480"/>
        <w:jc w:val="right"/>
        <w:rPr>
          <w:rFonts w:ascii="Arial" w:eastAsia="標楷體" w:hAnsi="Arial" w:cs="Arial"/>
          <w:color w:val="auto"/>
          <w:u w:val="single"/>
        </w:rPr>
      </w:pPr>
      <w:r w:rsidRPr="00587DBE">
        <w:rPr>
          <w:rFonts w:ascii="Arial" w:eastAsia="標楷體" w:hAnsi="Arial" w:cs="Arial"/>
          <w:color w:val="auto"/>
        </w:rPr>
        <w:t>委員簽章：</w:t>
      </w:r>
      <w:r w:rsidRPr="00587DBE">
        <w:rPr>
          <w:rFonts w:ascii="Arial" w:eastAsia="標楷體" w:hAnsi="Arial" w:cs="Arial" w:hint="eastAsia"/>
          <w:color w:val="auto"/>
          <w:u w:val="single"/>
        </w:rPr>
        <w:t xml:space="preserve">  </w:t>
      </w:r>
      <w:r w:rsidRPr="00587DBE">
        <w:rPr>
          <w:rFonts w:ascii="Arial" w:eastAsia="標楷體" w:hAnsi="Arial" w:cs="Arial"/>
          <w:color w:val="auto"/>
          <w:u w:val="single"/>
        </w:rPr>
        <w:t xml:space="preserve">                  </w:t>
      </w:r>
    </w:p>
    <w:p w14:paraId="690E0D43" w14:textId="77777777" w:rsidR="00263D81" w:rsidRPr="00587DBE" w:rsidRDefault="00263D81" w:rsidP="00263D81">
      <w:pPr>
        <w:adjustRightInd w:val="0"/>
        <w:snapToGrid w:val="0"/>
        <w:spacing w:line="240" w:lineRule="atLeast"/>
        <w:ind w:left="480"/>
        <w:jc w:val="right"/>
        <w:rPr>
          <w:rFonts w:ascii="Arial" w:eastAsia="標楷體" w:hAnsi="Arial" w:cs="Arial"/>
          <w:color w:val="auto"/>
        </w:rPr>
      </w:pPr>
      <w:r w:rsidRPr="00587DBE">
        <w:rPr>
          <w:rFonts w:ascii="Arial" w:eastAsia="標楷體" w:hAnsi="Arial" w:cs="Arial"/>
          <w:color w:val="auto"/>
          <w:sz w:val="16"/>
          <w:szCs w:val="16"/>
        </w:rPr>
        <w:t>(</w:t>
      </w:r>
      <w:r w:rsidRPr="00587DBE">
        <w:rPr>
          <w:rFonts w:ascii="Arial" w:eastAsia="標楷體" w:hAnsi="Arial" w:cs="Arial"/>
          <w:color w:val="auto"/>
          <w:sz w:val="16"/>
          <w:szCs w:val="16"/>
        </w:rPr>
        <w:t>請沿虛線摺疊</w:t>
      </w:r>
      <w:r>
        <w:rPr>
          <w:rFonts w:ascii="Arial" w:eastAsia="標楷體" w:hAnsi="Arial" w:cs="Arial" w:hint="eastAsia"/>
          <w:color w:val="auto"/>
          <w:sz w:val="16"/>
          <w:szCs w:val="16"/>
        </w:rPr>
        <w:t>彌封</w:t>
      </w:r>
      <w:r w:rsidRPr="00587DBE">
        <w:rPr>
          <w:rFonts w:ascii="Arial" w:eastAsia="標楷體" w:hAnsi="Arial" w:cs="Arial"/>
          <w:color w:val="auto"/>
          <w:sz w:val="16"/>
          <w:szCs w:val="16"/>
        </w:rPr>
        <w:t>)</w:t>
      </w:r>
      <w:r w:rsidRPr="00587DBE">
        <w:rPr>
          <w:rFonts w:ascii="Arial" w:eastAsia="標楷體" w:hAnsi="Arial" w:cs="Arial"/>
          <w:color w:val="auto"/>
        </w:rPr>
        <w:br w:type="page"/>
      </w:r>
    </w:p>
    <w:p w14:paraId="5B1FC2B7"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3" w:name="_Toc219974916"/>
      <w:r w:rsidRPr="00587DBE">
        <w:rPr>
          <w:rFonts w:ascii="Arial" w:eastAsia="標楷體" w:hAnsi="Arial" w:cs="Arial"/>
          <w:color w:val="A02B93" w:themeColor="accent5"/>
        </w:rPr>
        <w:t>附件四、廠商評選評比總表</w:t>
      </w:r>
      <w:bookmarkEnd w:id="83"/>
    </w:p>
    <w:p w14:paraId="6C7DDE97" w14:textId="77777777" w:rsidR="00263D81" w:rsidRPr="00587DBE" w:rsidRDefault="00263D81" w:rsidP="00263D81">
      <w:pPr>
        <w:adjustRightInd w:val="0"/>
        <w:snapToGrid w:val="0"/>
        <w:spacing w:beforeLines="25" w:before="90" w:line="240" w:lineRule="atLeast"/>
        <w:ind w:leftChars="-22" w:left="17" w:hangingChars="22" w:hanging="70"/>
        <w:jc w:val="center"/>
        <w:rPr>
          <w:rFonts w:ascii="Arial" w:eastAsia="標楷體" w:hAnsi="Arial" w:cs="Arial"/>
          <w:b/>
          <w:color w:val="auto"/>
          <w:sz w:val="32"/>
        </w:rPr>
      </w:pPr>
      <w:r w:rsidRPr="00587DBE">
        <w:rPr>
          <w:rFonts w:ascii="Arial" w:eastAsia="標楷體" w:hAnsi="Arial" w:cs="Arial"/>
          <w:b/>
          <w:color w:val="auto"/>
          <w:sz w:val="32"/>
        </w:rPr>
        <w:t>廠商評選評比總表</w:t>
      </w:r>
    </w:p>
    <w:p w14:paraId="33D12737" w14:textId="570ED346" w:rsidR="00263D81" w:rsidRPr="00587DBE" w:rsidRDefault="00263D81" w:rsidP="00263D81">
      <w:pPr>
        <w:adjustRightInd w:val="0"/>
        <w:snapToGrid w:val="0"/>
        <w:spacing w:beforeLines="25" w:before="90" w:line="240" w:lineRule="atLeast"/>
        <w:ind w:leftChars="-22" w:left="9" w:hangingChars="22" w:hanging="62"/>
        <w:rPr>
          <w:rFonts w:ascii="Arial" w:eastAsia="標楷體" w:hAnsi="Arial" w:cs="Arial"/>
          <w:b/>
          <w:color w:val="auto"/>
          <w:sz w:val="28"/>
        </w:rPr>
      </w:pPr>
      <w:r w:rsidRPr="00587DBE">
        <w:rPr>
          <w:rFonts w:ascii="Arial" w:eastAsia="標楷體" w:hAnsi="Arial" w:cs="Arial"/>
          <w:b/>
          <w:color w:val="auto"/>
          <w:sz w:val="28"/>
        </w:rPr>
        <w:t>採購案號：</w:t>
      </w:r>
      <w:r w:rsidR="00DA22D1" w:rsidRPr="00B94F75">
        <w:rPr>
          <w:rFonts w:ascii="Arial" w:eastAsia="標楷體" w:hAnsi="Arial" w:cs="Arial" w:hint="eastAsia"/>
          <w:b/>
          <w:color w:val="auto"/>
          <w:sz w:val="28"/>
        </w:rPr>
        <w:t>總：</w:t>
      </w:r>
      <w:r w:rsidR="00DA22D1" w:rsidRPr="00B94F75">
        <w:rPr>
          <w:rFonts w:ascii="Arial" w:eastAsia="標楷體" w:hAnsi="Arial" w:cs="Arial"/>
          <w:b/>
          <w:color w:val="auto"/>
          <w:sz w:val="28"/>
        </w:rPr>
        <w:t>114115-</w:t>
      </w:r>
      <w:r w:rsidR="00DA22D1">
        <w:rPr>
          <w:rFonts w:ascii="Arial" w:eastAsia="標楷體" w:hAnsi="Arial" w:cs="Arial" w:hint="eastAsia"/>
          <w:b/>
          <w:color w:val="auto"/>
          <w:sz w:val="28"/>
        </w:rPr>
        <w:t>1</w:t>
      </w:r>
      <w:r w:rsidR="00DA22D1" w:rsidRPr="00B94F75">
        <w:rPr>
          <w:rFonts w:ascii="Arial" w:eastAsia="標楷體" w:hAnsi="Arial" w:cs="Arial"/>
          <w:b/>
          <w:color w:val="auto"/>
          <w:sz w:val="28"/>
        </w:rPr>
        <w:t>-0</w:t>
      </w:r>
      <w:r w:rsidR="00DA22D1">
        <w:rPr>
          <w:rFonts w:ascii="Arial" w:eastAsia="標楷體" w:hAnsi="Arial" w:cs="Arial" w:hint="eastAsia"/>
          <w:b/>
          <w:color w:val="auto"/>
          <w:sz w:val="28"/>
        </w:rPr>
        <w:t>07</w:t>
      </w:r>
    </w:p>
    <w:p w14:paraId="79DA333B" w14:textId="7752368F" w:rsidR="00263D81" w:rsidRPr="00587DBE" w:rsidRDefault="00263D81" w:rsidP="00263D81">
      <w:pPr>
        <w:adjustRightInd w:val="0"/>
        <w:snapToGrid w:val="0"/>
        <w:spacing w:beforeLines="25" w:before="90" w:line="240" w:lineRule="atLeast"/>
        <w:ind w:leftChars="-22" w:left="9" w:hangingChars="22" w:hanging="62"/>
        <w:rPr>
          <w:rFonts w:ascii="Arial" w:eastAsia="標楷體" w:hAnsi="Arial" w:cs="Arial"/>
          <w:b/>
          <w:color w:val="auto"/>
          <w:sz w:val="28"/>
        </w:rPr>
      </w:pPr>
      <w:r w:rsidRPr="00587DBE">
        <w:rPr>
          <w:rFonts w:ascii="Arial" w:eastAsia="標楷體" w:hAnsi="Arial" w:cs="Arial"/>
          <w:b/>
          <w:color w:val="auto"/>
          <w:sz w:val="28"/>
        </w:rPr>
        <w:t>採購案名：</w:t>
      </w:r>
      <w:r w:rsidR="00DA22D1" w:rsidRPr="00B57A05">
        <w:rPr>
          <w:rFonts w:ascii="Arial" w:eastAsia="標楷體" w:hAnsi="Arial" w:cs="Arial" w:hint="eastAsia"/>
          <w:b/>
          <w:color w:val="auto"/>
          <w:sz w:val="28"/>
        </w:rPr>
        <w:t>醫療儀器預約使用平台</w:t>
      </w:r>
      <w:r w:rsidR="00DA22D1" w:rsidRPr="00587DBE">
        <w:rPr>
          <w:rFonts w:ascii="Arial" w:eastAsia="標楷體" w:hAnsi="Arial" w:cs="Arial"/>
          <w:b/>
          <w:color w:val="auto"/>
          <w:sz w:val="28"/>
        </w:rPr>
        <w:t>建置計畫案</w:t>
      </w:r>
    </w:p>
    <w:p w14:paraId="42EC5EDC" w14:textId="77777777" w:rsidR="00263D81" w:rsidRPr="00587DBE" w:rsidRDefault="00263D81" w:rsidP="00263D81">
      <w:pPr>
        <w:adjustRightInd w:val="0"/>
        <w:snapToGrid w:val="0"/>
        <w:spacing w:beforeLines="25" w:before="90" w:line="240" w:lineRule="atLeast"/>
        <w:ind w:leftChars="-22" w:hangingChars="22" w:hanging="53"/>
        <w:jc w:val="right"/>
        <w:rPr>
          <w:rFonts w:ascii="Arial" w:eastAsia="標楷體" w:hAnsi="Arial" w:cs="Arial"/>
          <w:b/>
          <w:color w:val="auto"/>
        </w:rPr>
      </w:pPr>
      <w:r w:rsidRPr="00587DBE">
        <w:rPr>
          <w:rFonts w:ascii="Arial" w:eastAsia="標楷體" w:hAnsi="Arial" w:cs="Arial"/>
          <w:b/>
          <w:color w:val="auto"/>
        </w:rPr>
        <w:t>日期：</w:t>
      </w:r>
      <w:r w:rsidRPr="00587DBE">
        <w:rPr>
          <w:rFonts w:ascii="Arial" w:eastAsia="標楷體" w:hAnsi="Arial" w:cs="Arial"/>
          <w:b/>
          <w:color w:val="auto"/>
        </w:rPr>
        <w:t xml:space="preserve"> </w:t>
      </w:r>
      <w:r w:rsidRPr="00587DBE">
        <w:rPr>
          <w:rFonts w:ascii="Arial" w:eastAsia="標楷體" w:hAnsi="Arial" w:cs="Arial" w:hint="eastAsia"/>
          <w:b/>
          <w:color w:val="auto"/>
        </w:rPr>
        <w:t xml:space="preserve">    </w:t>
      </w:r>
      <w:r w:rsidRPr="00587DBE">
        <w:rPr>
          <w:rFonts w:ascii="Arial" w:eastAsia="標楷體" w:hAnsi="Arial" w:cs="Arial"/>
          <w:b/>
          <w:color w:val="auto"/>
        </w:rPr>
        <w:t xml:space="preserve"> </w:t>
      </w:r>
      <w:r w:rsidRPr="00587DBE">
        <w:rPr>
          <w:rFonts w:ascii="Arial" w:eastAsia="標楷體" w:hAnsi="Arial" w:cs="Arial"/>
          <w:b/>
          <w:color w:val="auto"/>
        </w:rPr>
        <w:t>年</w:t>
      </w:r>
      <w:r w:rsidRPr="00587DBE">
        <w:rPr>
          <w:rFonts w:ascii="Arial" w:eastAsia="標楷體" w:hAnsi="Arial" w:cs="Arial"/>
          <w:b/>
          <w:color w:val="auto"/>
        </w:rPr>
        <w:t xml:space="preserve"> </w:t>
      </w:r>
      <w:r w:rsidRPr="00587DBE">
        <w:rPr>
          <w:rFonts w:ascii="Arial" w:eastAsia="標楷體" w:hAnsi="Arial" w:cs="Arial" w:hint="eastAsia"/>
          <w:b/>
          <w:color w:val="auto"/>
        </w:rPr>
        <w:t xml:space="preserve">  </w:t>
      </w:r>
      <w:r w:rsidRPr="00587DBE">
        <w:rPr>
          <w:rFonts w:ascii="Arial" w:eastAsia="標楷體" w:hAnsi="Arial" w:cs="Arial"/>
          <w:b/>
          <w:color w:val="auto"/>
        </w:rPr>
        <w:t xml:space="preserve"> </w:t>
      </w:r>
      <w:r w:rsidRPr="00587DBE">
        <w:rPr>
          <w:rFonts w:ascii="Arial" w:eastAsia="標楷體" w:hAnsi="Arial" w:cs="Arial"/>
          <w:b/>
          <w:color w:val="auto"/>
        </w:rPr>
        <w:t>月</w:t>
      </w:r>
      <w:r w:rsidRPr="00587DBE">
        <w:rPr>
          <w:rFonts w:ascii="Arial" w:eastAsia="標楷體" w:hAnsi="Arial" w:cs="Arial"/>
          <w:b/>
          <w:color w:val="auto"/>
        </w:rPr>
        <w:t xml:space="preserve">  </w:t>
      </w:r>
      <w:r w:rsidRPr="00587DBE">
        <w:rPr>
          <w:rFonts w:ascii="Arial" w:eastAsia="標楷體" w:hAnsi="Arial" w:cs="Arial" w:hint="eastAsia"/>
          <w:b/>
          <w:color w:val="auto"/>
        </w:rPr>
        <w:t xml:space="preserve">  </w:t>
      </w:r>
      <w:r w:rsidRPr="00587DBE">
        <w:rPr>
          <w:rFonts w:ascii="Arial" w:eastAsia="標楷體" w:hAnsi="Arial" w:cs="Arial"/>
          <w:b/>
          <w:color w:val="auto"/>
        </w:rPr>
        <w:t>日</w:t>
      </w:r>
    </w:p>
    <w:tbl>
      <w:tblPr>
        <w:tblStyle w:val="aff6"/>
        <w:tblW w:w="0" w:type="auto"/>
        <w:tblLayout w:type="fixed"/>
        <w:tblLook w:val="04A0" w:firstRow="1" w:lastRow="0" w:firstColumn="1" w:lastColumn="0" w:noHBand="0" w:noVBand="1"/>
      </w:tblPr>
      <w:tblGrid>
        <w:gridCol w:w="812"/>
        <w:gridCol w:w="1531"/>
        <w:gridCol w:w="1418"/>
        <w:gridCol w:w="1418"/>
        <w:gridCol w:w="1418"/>
        <w:gridCol w:w="1418"/>
        <w:gridCol w:w="1418"/>
      </w:tblGrid>
      <w:tr w:rsidR="00263D81" w:rsidRPr="00587DBE" w14:paraId="079942C6" w14:textId="77777777" w:rsidTr="006A1200">
        <w:trPr>
          <w:trHeight w:val="562"/>
        </w:trPr>
        <w:tc>
          <w:tcPr>
            <w:tcW w:w="2343" w:type="dxa"/>
            <w:gridSpan w:val="2"/>
            <w:vMerge w:val="restart"/>
          </w:tcPr>
          <w:p w14:paraId="010004A7" w14:textId="77777777" w:rsidR="00263D81" w:rsidRPr="00587DBE" w:rsidRDefault="00263D81" w:rsidP="006A1200">
            <w:pPr>
              <w:adjustRightInd w:val="0"/>
              <w:snapToGrid w:val="0"/>
              <w:spacing w:line="240" w:lineRule="atLeast"/>
              <w:jc w:val="right"/>
              <w:rPr>
                <w:rFonts w:ascii="Arial" w:eastAsia="標楷體" w:hAnsi="Arial" w:cs="Arial"/>
                <w:color w:val="auto"/>
              </w:rPr>
            </w:pPr>
            <w:r w:rsidRPr="00587DBE">
              <w:rPr>
                <w:rFonts w:ascii="Arial" w:eastAsia="標楷體" w:hAnsi="Arial" w:cs="Arial"/>
                <w:noProof/>
                <w:color w:val="auto"/>
              </w:rPr>
              <mc:AlternateContent>
                <mc:Choice Requires="wps">
                  <w:drawing>
                    <wp:anchor distT="0" distB="0" distL="114300" distR="114300" simplePos="0" relativeHeight="251668480" behindDoc="0" locked="0" layoutInCell="1" allowOverlap="1" wp14:anchorId="567293D0" wp14:editId="049D6E47">
                      <wp:simplePos x="0" y="0"/>
                      <wp:positionH relativeFrom="column">
                        <wp:posOffset>-50801</wp:posOffset>
                      </wp:positionH>
                      <wp:positionV relativeFrom="paragraph">
                        <wp:posOffset>-2442</wp:posOffset>
                      </wp:positionV>
                      <wp:extent cx="1453515" cy="351692"/>
                      <wp:effectExtent l="0" t="0" r="32385" b="29845"/>
                      <wp:wrapNone/>
                      <wp:docPr id="8" name="直線接點 8"/>
                      <wp:cNvGraphicFramePr/>
                      <a:graphic xmlns:a="http://schemas.openxmlformats.org/drawingml/2006/main">
                        <a:graphicData uri="http://schemas.microsoft.com/office/word/2010/wordprocessingShape">
                          <wps:wsp>
                            <wps:cNvCnPr/>
                            <wps:spPr>
                              <a:xfrm>
                                <a:off x="0" y="0"/>
                                <a:ext cx="1453515" cy="3516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E76D81" id="直線接點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2pt" to="110.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" strokecolor="black [3200]" strokeweight=".5pt">
                      <v:stroke joinstyle="miter"/>
                    </v:line>
                  </w:pict>
                </mc:Fallback>
              </mc:AlternateContent>
            </w:r>
            <w:r w:rsidRPr="00587DBE">
              <w:rPr>
                <w:rFonts w:ascii="Arial" w:eastAsia="標楷體" w:hAnsi="Arial" w:cs="Arial"/>
                <w:noProof/>
                <w:color w:val="auto"/>
              </w:rPr>
              <mc:AlternateContent>
                <mc:Choice Requires="wps">
                  <w:drawing>
                    <wp:anchor distT="0" distB="0" distL="114300" distR="114300" simplePos="0" relativeHeight="251669504" behindDoc="0" locked="0" layoutInCell="1" allowOverlap="1" wp14:anchorId="269C59DC" wp14:editId="57300C03">
                      <wp:simplePos x="0" y="0"/>
                      <wp:positionH relativeFrom="column">
                        <wp:posOffset>-50800</wp:posOffset>
                      </wp:positionH>
                      <wp:positionV relativeFrom="paragraph">
                        <wp:posOffset>21004</wp:posOffset>
                      </wp:positionV>
                      <wp:extent cx="1453662" cy="922215"/>
                      <wp:effectExtent l="0" t="0" r="32385" b="30480"/>
                      <wp:wrapNone/>
                      <wp:docPr id="9" name="直線接點 9"/>
                      <wp:cNvGraphicFramePr/>
                      <a:graphic xmlns:a="http://schemas.openxmlformats.org/drawingml/2006/main">
                        <a:graphicData uri="http://schemas.microsoft.com/office/word/2010/wordprocessingShape">
                          <wps:wsp>
                            <wps:cNvCnPr/>
                            <wps:spPr>
                              <a:xfrm>
                                <a:off x="0" y="0"/>
                                <a:ext cx="1453662" cy="9222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A32E03" id="直線接點 9"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65pt" to="110.4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" strokecolor="black [3200]" strokeweight=".5pt">
                      <v:stroke joinstyle="miter"/>
                    </v:line>
                  </w:pict>
                </mc:Fallback>
              </mc:AlternateContent>
            </w:r>
            <w:r w:rsidRPr="00587DBE">
              <w:rPr>
                <w:rFonts w:ascii="Arial" w:eastAsia="標楷體" w:hAnsi="Arial" w:cs="Arial"/>
                <w:color w:val="auto"/>
              </w:rPr>
              <w:t>廠商名稱</w:t>
            </w:r>
          </w:p>
          <w:p w14:paraId="78BF2F44" w14:textId="77777777" w:rsidR="00263D81" w:rsidRPr="00587DBE" w:rsidRDefault="00263D81" w:rsidP="006A1200">
            <w:pPr>
              <w:adjustRightInd w:val="0"/>
              <w:snapToGrid w:val="0"/>
              <w:spacing w:line="240" w:lineRule="atLeast"/>
              <w:jc w:val="right"/>
              <w:rPr>
                <w:rFonts w:ascii="Arial" w:eastAsia="標楷體" w:hAnsi="Arial" w:cs="Arial"/>
                <w:color w:val="auto"/>
              </w:rPr>
            </w:pPr>
          </w:p>
          <w:p w14:paraId="5985312C"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 xml:space="preserve">          </w:t>
            </w:r>
            <w:r w:rsidRPr="00587DBE">
              <w:rPr>
                <w:rFonts w:ascii="Arial" w:eastAsia="標楷體" w:hAnsi="Arial" w:cs="Arial"/>
                <w:color w:val="auto"/>
              </w:rPr>
              <w:t>標價</w:t>
            </w:r>
            <w:r w:rsidRPr="00587DBE">
              <w:rPr>
                <w:rFonts w:ascii="Arial" w:eastAsia="標楷體" w:hAnsi="Arial" w:cs="Arial"/>
                <w:color w:val="auto"/>
              </w:rPr>
              <w:t xml:space="preserve">          </w:t>
            </w:r>
          </w:p>
          <w:p w14:paraId="65BC58E5"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 xml:space="preserve">                    </w:t>
            </w:r>
          </w:p>
          <w:p w14:paraId="05AB4953" w14:textId="77777777" w:rsidR="00263D81" w:rsidRPr="00587DBE" w:rsidRDefault="00263D81" w:rsidP="006A1200">
            <w:pPr>
              <w:adjustRightInd w:val="0"/>
              <w:snapToGrid w:val="0"/>
              <w:spacing w:line="240" w:lineRule="atLeast"/>
              <w:ind w:right="960"/>
              <w:jc w:val="right"/>
              <w:rPr>
                <w:rFonts w:ascii="Arial" w:eastAsia="標楷體" w:hAnsi="Arial" w:cs="Arial"/>
                <w:color w:val="auto"/>
              </w:rPr>
            </w:pPr>
            <w:r w:rsidRPr="00587DBE">
              <w:rPr>
                <w:rFonts w:ascii="Arial" w:eastAsia="標楷體" w:hAnsi="Arial" w:cs="Arial"/>
                <w:color w:val="auto"/>
              </w:rPr>
              <w:t>序位</w:t>
            </w:r>
          </w:p>
        </w:tc>
        <w:tc>
          <w:tcPr>
            <w:tcW w:w="1418" w:type="dxa"/>
          </w:tcPr>
          <w:p w14:paraId="1728997F"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1418" w:type="dxa"/>
          </w:tcPr>
          <w:p w14:paraId="0B95544A"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1418" w:type="dxa"/>
          </w:tcPr>
          <w:p w14:paraId="7ACF425E"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1418" w:type="dxa"/>
          </w:tcPr>
          <w:p w14:paraId="7C3205C8"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1418" w:type="dxa"/>
          </w:tcPr>
          <w:p w14:paraId="2614D0C1"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496359EC" w14:textId="77777777" w:rsidTr="006A1200">
        <w:trPr>
          <w:trHeight w:val="565"/>
        </w:trPr>
        <w:tc>
          <w:tcPr>
            <w:tcW w:w="2343" w:type="dxa"/>
            <w:gridSpan w:val="2"/>
            <w:vMerge/>
          </w:tcPr>
          <w:p w14:paraId="1DA3646C"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20504972"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1418" w:type="dxa"/>
          </w:tcPr>
          <w:p w14:paraId="431E5575"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1418" w:type="dxa"/>
          </w:tcPr>
          <w:p w14:paraId="7DC1486F"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1418" w:type="dxa"/>
          </w:tcPr>
          <w:p w14:paraId="7B04CFD8"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c>
          <w:tcPr>
            <w:tcW w:w="1418" w:type="dxa"/>
            <w:vAlign w:val="center"/>
          </w:tcPr>
          <w:p w14:paraId="02A685B0" w14:textId="77777777" w:rsidR="00263D81" w:rsidRPr="00587DBE" w:rsidRDefault="00263D81" w:rsidP="006A1200">
            <w:pPr>
              <w:adjustRightInd w:val="0"/>
              <w:snapToGrid w:val="0"/>
              <w:spacing w:line="240" w:lineRule="atLeast"/>
              <w:jc w:val="center"/>
              <w:rPr>
                <w:rFonts w:ascii="Arial" w:eastAsia="標楷體" w:hAnsi="Arial" w:cs="Arial"/>
                <w:color w:val="auto"/>
              </w:rPr>
            </w:pPr>
          </w:p>
        </w:tc>
      </w:tr>
      <w:tr w:rsidR="00263D81" w:rsidRPr="00587DBE" w14:paraId="0023CB26" w14:textId="77777777" w:rsidTr="006A1200">
        <w:trPr>
          <w:trHeight w:val="454"/>
        </w:trPr>
        <w:tc>
          <w:tcPr>
            <w:tcW w:w="2343" w:type="dxa"/>
            <w:gridSpan w:val="2"/>
            <w:vAlign w:val="center"/>
          </w:tcPr>
          <w:p w14:paraId="037D9A4B"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出席評選委員</w:t>
            </w:r>
          </w:p>
        </w:tc>
        <w:tc>
          <w:tcPr>
            <w:tcW w:w="1418" w:type="dxa"/>
            <w:vAlign w:val="center"/>
          </w:tcPr>
          <w:p w14:paraId="0494D46A"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c>
          <w:tcPr>
            <w:tcW w:w="1418" w:type="dxa"/>
            <w:vAlign w:val="center"/>
          </w:tcPr>
          <w:p w14:paraId="5CA59D94"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c>
          <w:tcPr>
            <w:tcW w:w="1418" w:type="dxa"/>
            <w:vAlign w:val="center"/>
          </w:tcPr>
          <w:p w14:paraId="589B2403"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c>
          <w:tcPr>
            <w:tcW w:w="1418" w:type="dxa"/>
            <w:vAlign w:val="center"/>
          </w:tcPr>
          <w:p w14:paraId="52C15A7C"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c>
          <w:tcPr>
            <w:tcW w:w="1418" w:type="dxa"/>
            <w:vAlign w:val="center"/>
          </w:tcPr>
          <w:p w14:paraId="5EB92741"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r>
      <w:tr w:rsidR="00263D81" w:rsidRPr="00587DBE" w14:paraId="363DA638" w14:textId="77777777" w:rsidTr="006A1200">
        <w:trPr>
          <w:trHeight w:val="454"/>
        </w:trPr>
        <w:tc>
          <w:tcPr>
            <w:tcW w:w="2343" w:type="dxa"/>
            <w:gridSpan w:val="2"/>
            <w:vAlign w:val="center"/>
          </w:tcPr>
          <w:p w14:paraId="78351ECF"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A</w:t>
            </w:r>
            <w:r w:rsidRPr="00587DBE">
              <w:rPr>
                <w:rFonts w:ascii="Arial" w:eastAsia="標楷體" w:hAnsi="Arial" w:cs="Arial"/>
                <w:color w:val="auto"/>
              </w:rPr>
              <w:t>委員</w:t>
            </w:r>
          </w:p>
        </w:tc>
        <w:tc>
          <w:tcPr>
            <w:tcW w:w="1418" w:type="dxa"/>
          </w:tcPr>
          <w:p w14:paraId="28EBD946"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7AFB0DD8"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0C4F193F"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51885071"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7582CE9F"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30F751AB" w14:textId="77777777" w:rsidTr="006A1200">
        <w:trPr>
          <w:trHeight w:val="454"/>
        </w:trPr>
        <w:tc>
          <w:tcPr>
            <w:tcW w:w="2343" w:type="dxa"/>
            <w:gridSpan w:val="2"/>
            <w:vAlign w:val="center"/>
          </w:tcPr>
          <w:p w14:paraId="761E80F1"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B</w:t>
            </w:r>
            <w:r w:rsidRPr="00587DBE">
              <w:rPr>
                <w:rFonts w:ascii="Arial" w:eastAsia="標楷體" w:hAnsi="Arial" w:cs="Arial"/>
                <w:color w:val="auto"/>
              </w:rPr>
              <w:t>委員</w:t>
            </w:r>
          </w:p>
        </w:tc>
        <w:tc>
          <w:tcPr>
            <w:tcW w:w="1418" w:type="dxa"/>
          </w:tcPr>
          <w:p w14:paraId="0B458C26"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061E452E"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5250B21A"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7CCD78B7"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719D0C8C"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28C45F69" w14:textId="77777777" w:rsidTr="006A1200">
        <w:trPr>
          <w:trHeight w:val="454"/>
        </w:trPr>
        <w:tc>
          <w:tcPr>
            <w:tcW w:w="2343" w:type="dxa"/>
            <w:gridSpan w:val="2"/>
            <w:vAlign w:val="center"/>
          </w:tcPr>
          <w:p w14:paraId="1B04DBE0"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C</w:t>
            </w:r>
            <w:r w:rsidRPr="00587DBE">
              <w:rPr>
                <w:rFonts w:ascii="Arial" w:eastAsia="標楷體" w:hAnsi="Arial" w:cs="Arial"/>
                <w:color w:val="auto"/>
              </w:rPr>
              <w:t>委員</w:t>
            </w:r>
          </w:p>
        </w:tc>
        <w:tc>
          <w:tcPr>
            <w:tcW w:w="1418" w:type="dxa"/>
          </w:tcPr>
          <w:p w14:paraId="2473D02E"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0A064A35"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2E599066"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3D0554EC"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1097C099"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35703217" w14:textId="77777777" w:rsidTr="006A1200">
        <w:trPr>
          <w:trHeight w:val="454"/>
        </w:trPr>
        <w:tc>
          <w:tcPr>
            <w:tcW w:w="2343" w:type="dxa"/>
            <w:gridSpan w:val="2"/>
            <w:vAlign w:val="center"/>
          </w:tcPr>
          <w:p w14:paraId="108D10F8"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D</w:t>
            </w:r>
            <w:r w:rsidRPr="00587DBE">
              <w:rPr>
                <w:rFonts w:ascii="Arial" w:eastAsia="標楷體" w:hAnsi="Arial" w:cs="Arial"/>
                <w:color w:val="auto"/>
              </w:rPr>
              <w:t>委員</w:t>
            </w:r>
          </w:p>
        </w:tc>
        <w:tc>
          <w:tcPr>
            <w:tcW w:w="1418" w:type="dxa"/>
          </w:tcPr>
          <w:p w14:paraId="0ED0BB0F"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78A4F46E"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6B4212D3"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60D91406"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02E20F43"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0B616586" w14:textId="77777777" w:rsidTr="006A1200">
        <w:trPr>
          <w:trHeight w:val="454"/>
        </w:trPr>
        <w:tc>
          <w:tcPr>
            <w:tcW w:w="2343" w:type="dxa"/>
            <w:gridSpan w:val="2"/>
            <w:vAlign w:val="center"/>
          </w:tcPr>
          <w:p w14:paraId="2C3E7167"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E</w:t>
            </w:r>
            <w:r w:rsidRPr="00587DBE">
              <w:rPr>
                <w:rFonts w:ascii="Arial" w:eastAsia="標楷體" w:hAnsi="Arial" w:cs="Arial"/>
                <w:color w:val="auto"/>
              </w:rPr>
              <w:t>委員</w:t>
            </w:r>
          </w:p>
        </w:tc>
        <w:tc>
          <w:tcPr>
            <w:tcW w:w="1418" w:type="dxa"/>
          </w:tcPr>
          <w:p w14:paraId="72914D1D"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4B48436D"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2E4F8A09"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3C6F4227"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1349A591"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14014EF1" w14:textId="77777777" w:rsidTr="006A1200">
        <w:trPr>
          <w:trHeight w:val="454"/>
        </w:trPr>
        <w:tc>
          <w:tcPr>
            <w:tcW w:w="2343" w:type="dxa"/>
            <w:gridSpan w:val="2"/>
            <w:vAlign w:val="center"/>
          </w:tcPr>
          <w:p w14:paraId="328081D9"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F</w:t>
            </w:r>
            <w:r w:rsidRPr="00587DBE">
              <w:rPr>
                <w:rFonts w:ascii="Arial" w:eastAsia="標楷體" w:hAnsi="Arial" w:cs="Arial"/>
                <w:color w:val="auto"/>
              </w:rPr>
              <w:t>委員</w:t>
            </w:r>
          </w:p>
        </w:tc>
        <w:tc>
          <w:tcPr>
            <w:tcW w:w="1418" w:type="dxa"/>
          </w:tcPr>
          <w:p w14:paraId="07023635"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7AE63098"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6BE330E6"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05D7E729"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46CBD042"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2C7A3066" w14:textId="77777777" w:rsidTr="006A1200">
        <w:trPr>
          <w:trHeight w:val="454"/>
        </w:trPr>
        <w:tc>
          <w:tcPr>
            <w:tcW w:w="2343" w:type="dxa"/>
            <w:gridSpan w:val="2"/>
            <w:vAlign w:val="center"/>
          </w:tcPr>
          <w:p w14:paraId="113E3AA9"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G</w:t>
            </w:r>
            <w:r w:rsidRPr="00587DBE">
              <w:rPr>
                <w:rFonts w:ascii="Arial" w:eastAsia="標楷體" w:hAnsi="Arial" w:cs="Arial"/>
                <w:color w:val="auto"/>
              </w:rPr>
              <w:t>委員</w:t>
            </w:r>
          </w:p>
        </w:tc>
        <w:tc>
          <w:tcPr>
            <w:tcW w:w="1418" w:type="dxa"/>
          </w:tcPr>
          <w:p w14:paraId="1B5D2756"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5FBABBB9"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19C08BDD"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0AC26718"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5EF9B3F9"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02709191" w14:textId="77777777" w:rsidTr="006A1200">
        <w:trPr>
          <w:trHeight w:val="454"/>
        </w:trPr>
        <w:tc>
          <w:tcPr>
            <w:tcW w:w="2343" w:type="dxa"/>
            <w:gridSpan w:val="2"/>
            <w:vAlign w:val="center"/>
          </w:tcPr>
          <w:p w14:paraId="669F83D5"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hint="eastAsia"/>
                <w:color w:val="auto"/>
              </w:rPr>
              <w:t>委員評分加總分數</w:t>
            </w:r>
            <w:r w:rsidRPr="00587DBE">
              <w:rPr>
                <w:rFonts w:ascii="Arial" w:eastAsia="標楷體" w:hAnsi="Arial" w:cs="Arial"/>
                <w:color w:val="auto"/>
              </w:rPr>
              <w:t xml:space="preserve"> </w:t>
            </w:r>
          </w:p>
        </w:tc>
        <w:tc>
          <w:tcPr>
            <w:tcW w:w="1418" w:type="dxa"/>
          </w:tcPr>
          <w:p w14:paraId="109166DC"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3523CFA7"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39E20951"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2F8C457D"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335296D1"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55ACAE9A" w14:textId="77777777" w:rsidTr="006A1200">
        <w:trPr>
          <w:trHeight w:val="454"/>
        </w:trPr>
        <w:tc>
          <w:tcPr>
            <w:tcW w:w="2343" w:type="dxa"/>
            <w:gridSpan w:val="2"/>
            <w:vAlign w:val="center"/>
          </w:tcPr>
          <w:p w14:paraId="338D1FA6"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hint="eastAsia"/>
                <w:color w:val="auto"/>
              </w:rPr>
              <w:t>委員評分平均分數</w:t>
            </w:r>
          </w:p>
        </w:tc>
        <w:tc>
          <w:tcPr>
            <w:tcW w:w="1418" w:type="dxa"/>
          </w:tcPr>
          <w:p w14:paraId="4803F115"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5A4491F0"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139F7FD4"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68F7A11C"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7EEC98BE"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4FA6F8DB" w14:textId="77777777" w:rsidTr="006A1200">
        <w:trPr>
          <w:trHeight w:val="454"/>
        </w:trPr>
        <w:tc>
          <w:tcPr>
            <w:tcW w:w="2343" w:type="dxa"/>
            <w:gridSpan w:val="2"/>
            <w:vAlign w:val="center"/>
          </w:tcPr>
          <w:p w14:paraId="5CB33444" w14:textId="77777777" w:rsidR="00263D81" w:rsidRPr="00587DBE" w:rsidRDefault="00263D81" w:rsidP="006A1200">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是否達合格分數</w:t>
            </w:r>
          </w:p>
        </w:tc>
        <w:tc>
          <w:tcPr>
            <w:tcW w:w="1418" w:type="dxa"/>
          </w:tcPr>
          <w:p w14:paraId="61E90B3D"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44610AA3"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59E1E322"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49D379F9" w14:textId="77777777" w:rsidR="00263D81" w:rsidRPr="00587DBE" w:rsidRDefault="00263D81" w:rsidP="006A1200">
            <w:pPr>
              <w:adjustRightInd w:val="0"/>
              <w:snapToGrid w:val="0"/>
              <w:spacing w:line="240" w:lineRule="atLeast"/>
              <w:rPr>
                <w:rFonts w:ascii="Arial" w:eastAsia="標楷體" w:hAnsi="Arial" w:cs="Arial"/>
                <w:color w:val="auto"/>
              </w:rPr>
            </w:pPr>
          </w:p>
        </w:tc>
        <w:tc>
          <w:tcPr>
            <w:tcW w:w="1418" w:type="dxa"/>
          </w:tcPr>
          <w:p w14:paraId="50FB3181" w14:textId="77777777" w:rsidR="00263D81" w:rsidRPr="00587DBE" w:rsidRDefault="00263D81" w:rsidP="006A1200">
            <w:pPr>
              <w:adjustRightInd w:val="0"/>
              <w:snapToGrid w:val="0"/>
              <w:spacing w:line="240" w:lineRule="atLeast"/>
              <w:rPr>
                <w:rFonts w:ascii="Arial" w:eastAsia="標楷體" w:hAnsi="Arial" w:cs="Arial"/>
                <w:color w:val="auto"/>
              </w:rPr>
            </w:pPr>
          </w:p>
        </w:tc>
      </w:tr>
      <w:tr w:rsidR="00263D81" w:rsidRPr="00587DBE" w14:paraId="56500D4D" w14:textId="77777777" w:rsidTr="006A1200">
        <w:trPr>
          <w:trHeight w:val="3471"/>
        </w:trPr>
        <w:tc>
          <w:tcPr>
            <w:tcW w:w="812" w:type="dxa"/>
          </w:tcPr>
          <w:p w14:paraId="53A5BEFA"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其他</w:t>
            </w:r>
          </w:p>
          <w:p w14:paraId="189C595C" w14:textId="77777777" w:rsidR="00263D81" w:rsidRPr="00587DBE" w:rsidRDefault="00263D81" w:rsidP="006A1200">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記事</w:t>
            </w:r>
          </w:p>
        </w:tc>
        <w:tc>
          <w:tcPr>
            <w:tcW w:w="8621" w:type="dxa"/>
            <w:gridSpan w:val="6"/>
          </w:tcPr>
          <w:p w14:paraId="411CDE69" w14:textId="77777777" w:rsidR="00263D81" w:rsidRPr="00587DBE" w:rsidRDefault="00263D81" w:rsidP="006A1200">
            <w:pPr>
              <w:adjustRightInd w:val="0"/>
              <w:snapToGrid w:val="0"/>
              <w:spacing w:line="240" w:lineRule="atLeast"/>
              <w:ind w:left="150" w:hangingChars="75" w:hanging="150"/>
              <w:rPr>
                <w:rFonts w:ascii="Arial" w:eastAsia="標楷體" w:hAnsi="Arial" w:cs="Arial"/>
                <w:color w:val="auto"/>
              </w:rPr>
            </w:pPr>
            <w:r w:rsidRPr="00587DBE">
              <w:rPr>
                <w:rFonts w:ascii="Arial" w:eastAsia="標楷體" w:hAnsi="Arial" w:cs="Arial"/>
                <w:color w:val="auto"/>
              </w:rPr>
              <w:t>1.</w:t>
            </w:r>
            <w:r w:rsidRPr="00587DBE">
              <w:rPr>
                <w:rFonts w:ascii="Arial" w:eastAsia="標楷體" w:hAnsi="Arial" w:cs="Arial"/>
                <w:color w:val="auto"/>
              </w:rPr>
              <w:t>本委員會辦理廠商評選，是否已就各評選項目、受評廠商資料及工作小組初審意見，逐項討論後為之：</w:t>
            </w:r>
          </w:p>
          <w:p w14:paraId="0B8D40A2" w14:textId="77777777" w:rsidR="00263D81" w:rsidRPr="00587DBE" w:rsidRDefault="00263D81" w:rsidP="006A1200">
            <w:pPr>
              <w:adjustRightInd w:val="0"/>
              <w:snapToGrid w:val="0"/>
              <w:spacing w:line="240" w:lineRule="atLeast"/>
              <w:ind w:left="100" w:hangingChars="50" w:hanging="100"/>
              <w:rPr>
                <w:rFonts w:ascii="Arial" w:eastAsia="標楷體" w:hAnsi="Arial" w:cs="Arial"/>
                <w:color w:val="auto"/>
              </w:rPr>
            </w:pPr>
          </w:p>
          <w:p w14:paraId="44F53C33" w14:textId="77777777" w:rsidR="00263D81" w:rsidRPr="00587DBE" w:rsidRDefault="00263D81" w:rsidP="006A1200">
            <w:pPr>
              <w:adjustRightInd w:val="0"/>
              <w:snapToGrid w:val="0"/>
              <w:spacing w:line="240" w:lineRule="atLeast"/>
              <w:ind w:left="100" w:hangingChars="50" w:hanging="100"/>
              <w:rPr>
                <w:rFonts w:ascii="Arial" w:eastAsia="標楷體" w:hAnsi="Arial" w:cs="Arial"/>
                <w:color w:val="auto"/>
              </w:rPr>
            </w:pPr>
          </w:p>
          <w:p w14:paraId="0F1356F5" w14:textId="77777777" w:rsidR="00263D81" w:rsidRPr="00587DBE" w:rsidRDefault="00263D81" w:rsidP="006A1200">
            <w:pPr>
              <w:adjustRightInd w:val="0"/>
              <w:snapToGrid w:val="0"/>
              <w:spacing w:line="240" w:lineRule="atLeast"/>
              <w:ind w:left="150" w:hangingChars="75" w:hanging="150"/>
              <w:rPr>
                <w:rFonts w:ascii="Arial" w:eastAsia="標楷體" w:hAnsi="Arial" w:cs="Arial"/>
                <w:color w:val="auto"/>
              </w:rPr>
            </w:pPr>
            <w:r w:rsidRPr="00587DBE">
              <w:rPr>
                <w:rFonts w:ascii="Arial" w:eastAsia="標楷體" w:hAnsi="Arial" w:cs="Arial"/>
                <w:color w:val="auto"/>
              </w:rPr>
              <w:t>2.</w:t>
            </w:r>
            <w:r w:rsidRPr="00587DBE">
              <w:rPr>
                <w:rFonts w:ascii="Arial" w:eastAsia="標楷體" w:hAnsi="Arial" w:cs="Arial"/>
                <w:color w:val="auto"/>
              </w:rPr>
              <w:t>評選委員會或個別委員評選結果與工作小組初審意見有無差異情形（如有，其情形及處置）：</w:t>
            </w:r>
          </w:p>
          <w:p w14:paraId="73FBB417" w14:textId="77777777" w:rsidR="00263D81" w:rsidRPr="00587DBE" w:rsidRDefault="00263D81" w:rsidP="006A1200">
            <w:pPr>
              <w:adjustRightInd w:val="0"/>
              <w:snapToGrid w:val="0"/>
              <w:spacing w:line="240" w:lineRule="atLeast"/>
              <w:ind w:left="150" w:hangingChars="75" w:hanging="150"/>
              <w:rPr>
                <w:rFonts w:ascii="Arial" w:eastAsia="標楷體" w:hAnsi="Arial" w:cs="Arial"/>
                <w:color w:val="auto"/>
              </w:rPr>
            </w:pPr>
          </w:p>
          <w:p w14:paraId="1A38D450" w14:textId="77777777" w:rsidR="00263D81" w:rsidRPr="00587DBE" w:rsidRDefault="00263D81" w:rsidP="006A1200">
            <w:pPr>
              <w:adjustRightInd w:val="0"/>
              <w:snapToGrid w:val="0"/>
              <w:spacing w:line="240" w:lineRule="atLeast"/>
              <w:ind w:left="150" w:hangingChars="75" w:hanging="150"/>
              <w:rPr>
                <w:rFonts w:ascii="Arial" w:eastAsia="標楷體" w:hAnsi="Arial" w:cs="Arial"/>
                <w:color w:val="auto"/>
              </w:rPr>
            </w:pPr>
          </w:p>
          <w:p w14:paraId="1135C194" w14:textId="77777777" w:rsidR="00263D81" w:rsidRPr="00587DBE" w:rsidRDefault="00263D81" w:rsidP="006A1200">
            <w:pPr>
              <w:adjustRightInd w:val="0"/>
              <w:snapToGrid w:val="0"/>
              <w:spacing w:line="240" w:lineRule="atLeast"/>
              <w:ind w:left="150" w:hangingChars="75" w:hanging="150"/>
              <w:rPr>
                <w:rFonts w:ascii="Arial" w:eastAsia="標楷體" w:hAnsi="Arial" w:cs="Arial"/>
                <w:color w:val="auto"/>
              </w:rPr>
            </w:pPr>
            <w:r w:rsidRPr="00587DBE">
              <w:rPr>
                <w:rFonts w:ascii="Arial" w:eastAsia="標楷體" w:hAnsi="Arial" w:cs="Arial"/>
                <w:color w:val="auto"/>
              </w:rPr>
              <w:t>3.</w:t>
            </w:r>
            <w:r w:rsidRPr="00587DBE">
              <w:rPr>
                <w:rFonts w:ascii="Arial" w:eastAsia="標楷體" w:hAnsi="Arial" w:cs="Arial"/>
                <w:color w:val="auto"/>
              </w:rPr>
              <w:t>不同出席委員評選結果有無明顯差異情形（如有，其情形及處置）：</w:t>
            </w:r>
          </w:p>
        </w:tc>
      </w:tr>
    </w:tbl>
    <w:p w14:paraId="581B2833" w14:textId="77777777" w:rsidR="00263D81" w:rsidRPr="00587DBE" w:rsidRDefault="00263D81" w:rsidP="00263D81">
      <w:pPr>
        <w:adjustRightInd w:val="0"/>
        <w:snapToGrid w:val="0"/>
        <w:spacing w:line="240" w:lineRule="atLeast"/>
        <w:ind w:leftChars="-22" w:hangingChars="22" w:hanging="53"/>
        <w:rPr>
          <w:rFonts w:ascii="Arial" w:eastAsia="標楷體" w:hAnsi="Arial" w:cs="Arial"/>
          <w:color w:val="auto"/>
        </w:rPr>
      </w:pPr>
      <w:r w:rsidRPr="00587DBE">
        <w:rPr>
          <w:rFonts w:ascii="Arial" w:eastAsia="標楷體" w:hAnsi="Arial" w:cs="Arial"/>
          <w:color w:val="auto"/>
        </w:rPr>
        <w:t>註：受評廠商之平均總評分未達合格分數</w:t>
      </w:r>
      <w:r w:rsidRPr="00587DBE">
        <w:rPr>
          <w:rFonts w:ascii="Arial" w:eastAsia="標楷體" w:hAnsi="Arial" w:cs="Arial"/>
          <w:color w:val="auto"/>
          <w:u w:val="single"/>
        </w:rPr>
        <w:t xml:space="preserve">  75  </w:t>
      </w:r>
      <w:r w:rsidRPr="00587DBE">
        <w:rPr>
          <w:rFonts w:ascii="Arial" w:eastAsia="標楷體" w:hAnsi="Arial" w:cs="Arial"/>
          <w:color w:val="auto"/>
        </w:rPr>
        <w:t>分者，列為不及格廠商。</w:t>
      </w:r>
    </w:p>
    <w:p w14:paraId="24E21594" w14:textId="77777777" w:rsidR="00263D81" w:rsidRPr="00587DBE" w:rsidRDefault="00263D81" w:rsidP="00263D81">
      <w:pPr>
        <w:widowControl/>
        <w:rPr>
          <w:rFonts w:ascii="Arial" w:eastAsia="標楷體" w:hAnsi="Arial" w:cs="Arial"/>
          <w:b/>
          <w:color w:val="auto"/>
        </w:rPr>
      </w:pPr>
      <w:r w:rsidRPr="00587DBE">
        <w:rPr>
          <w:rFonts w:ascii="Arial" w:eastAsia="標楷體" w:hAnsi="Arial" w:cs="Arial" w:hint="eastAsia"/>
          <w:b/>
          <w:color w:val="auto"/>
        </w:rPr>
        <w:t>出席審查委員簽名：</w:t>
      </w:r>
    </w:p>
    <w:p w14:paraId="10629B92" w14:textId="77777777" w:rsidR="00263D81" w:rsidRPr="00587DBE" w:rsidRDefault="00263D81" w:rsidP="00263D81">
      <w:pPr>
        <w:widowControl/>
        <w:rPr>
          <w:rFonts w:ascii="Arial" w:eastAsia="標楷體" w:hAnsi="Arial" w:cs="Arial"/>
          <w:color w:val="auto"/>
        </w:rPr>
      </w:pPr>
    </w:p>
    <w:p w14:paraId="31F6EA7C" w14:textId="77777777" w:rsidR="00263D81" w:rsidRPr="00587DBE" w:rsidRDefault="00263D81" w:rsidP="00263D81">
      <w:pPr>
        <w:widowControl/>
        <w:rPr>
          <w:rFonts w:ascii="Arial" w:eastAsia="標楷體" w:hAnsi="Arial" w:cs="Arial"/>
          <w:color w:val="auto"/>
        </w:rPr>
      </w:pPr>
    </w:p>
    <w:p w14:paraId="688E6498" w14:textId="77777777" w:rsidR="00263D81" w:rsidRPr="00587DBE" w:rsidRDefault="00263D81" w:rsidP="00263D81">
      <w:pPr>
        <w:widowControl/>
        <w:rPr>
          <w:rFonts w:ascii="Arial" w:eastAsia="標楷體" w:hAnsi="Arial" w:cs="Arial"/>
          <w:color w:val="auto"/>
        </w:rPr>
      </w:pPr>
      <w:r w:rsidRPr="00587DBE">
        <w:rPr>
          <w:rFonts w:ascii="Arial" w:eastAsia="標楷體" w:hAnsi="Arial" w:cs="Arial"/>
          <w:color w:val="auto"/>
        </w:rPr>
        <w:br w:type="page"/>
      </w:r>
    </w:p>
    <w:p w14:paraId="39B61B59"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4" w:name="_Toc219974917"/>
      <w:r w:rsidRPr="00587DBE">
        <w:rPr>
          <w:rFonts w:ascii="Arial" w:eastAsia="標楷體" w:hAnsi="Arial" w:cs="Arial"/>
          <w:color w:val="A02B93" w:themeColor="accent5"/>
        </w:rPr>
        <w:t>附件五、評選項目與服務建議書</w:t>
      </w:r>
      <w:r w:rsidRPr="00587DBE">
        <w:rPr>
          <w:rFonts w:ascii="Arial" w:eastAsia="標楷體" w:hAnsi="Arial" w:cs="Arial"/>
          <w:color w:val="A02B93" w:themeColor="accent5"/>
        </w:rPr>
        <w:t>(</w:t>
      </w:r>
      <w:r w:rsidRPr="00587DBE">
        <w:rPr>
          <w:rFonts w:ascii="Arial" w:eastAsia="標楷體" w:hAnsi="Arial" w:cs="Arial"/>
          <w:color w:val="A02B93" w:themeColor="accent5"/>
        </w:rPr>
        <w:t>企劃書</w:t>
      </w:r>
      <w:r w:rsidRPr="00587DBE">
        <w:rPr>
          <w:rFonts w:ascii="Arial" w:eastAsia="標楷體" w:hAnsi="Arial" w:cs="Arial"/>
          <w:color w:val="A02B93" w:themeColor="accent5"/>
        </w:rPr>
        <w:t>)</w:t>
      </w:r>
      <w:r w:rsidRPr="00587DBE">
        <w:rPr>
          <w:rFonts w:ascii="Arial" w:eastAsia="標楷體" w:hAnsi="Arial" w:cs="Arial"/>
          <w:color w:val="A02B93" w:themeColor="accent5"/>
        </w:rPr>
        <w:t>內容對照表</w:t>
      </w:r>
      <w:bookmarkEnd w:id="84"/>
    </w:p>
    <w:p w14:paraId="1A43F00A" w14:textId="77777777" w:rsidR="00263D81" w:rsidRPr="00587DBE" w:rsidRDefault="00263D81" w:rsidP="00263D81">
      <w:pPr>
        <w:adjustRightInd w:val="0"/>
        <w:snapToGrid w:val="0"/>
        <w:spacing w:beforeLines="25" w:before="90" w:line="240" w:lineRule="atLeast"/>
        <w:ind w:leftChars="-22" w:left="-53" w:firstLineChars="200" w:firstLine="641"/>
        <w:jc w:val="center"/>
        <w:rPr>
          <w:rFonts w:ascii="Arial" w:eastAsia="標楷體" w:hAnsi="Arial" w:cs="Arial"/>
          <w:b/>
          <w:color w:val="auto"/>
          <w:sz w:val="32"/>
        </w:rPr>
      </w:pPr>
      <w:bookmarkStart w:id="85" w:name="_Hlk218678525"/>
      <w:r w:rsidRPr="00587DBE">
        <w:rPr>
          <w:rFonts w:ascii="Arial" w:eastAsia="標楷體" w:hAnsi="Arial" w:cs="Arial"/>
          <w:b/>
          <w:color w:val="auto"/>
          <w:sz w:val="32"/>
        </w:rPr>
        <w:t>評選項目與服務建議書</w:t>
      </w:r>
      <w:r w:rsidRPr="00587DBE">
        <w:rPr>
          <w:rFonts w:ascii="Arial" w:eastAsia="標楷體" w:hAnsi="Arial" w:cs="Arial"/>
          <w:b/>
          <w:color w:val="auto"/>
          <w:sz w:val="32"/>
        </w:rPr>
        <w:t>(</w:t>
      </w:r>
      <w:r w:rsidRPr="00587DBE">
        <w:rPr>
          <w:rFonts w:ascii="Arial" w:eastAsia="標楷體" w:hAnsi="Arial" w:cs="Arial"/>
          <w:b/>
          <w:color w:val="auto"/>
          <w:sz w:val="32"/>
        </w:rPr>
        <w:t>企劃書</w:t>
      </w:r>
      <w:r w:rsidRPr="00587DBE">
        <w:rPr>
          <w:rFonts w:ascii="Arial" w:eastAsia="標楷體" w:hAnsi="Arial" w:cs="Arial"/>
          <w:b/>
          <w:color w:val="auto"/>
          <w:sz w:val="32"/>
        </w:rPr>
        <w:t>)</w:t>
      </w:r>
      <w:r w:rsidRPr="00587DBE">
        <w:rPr>
          <w:rFonts w:ascii="Arial" w:eastAsia="標楷體" w:hAnsi="Arial" w:cs="Arial"/>
          <w:b/>
          <w:color w:val="auto"/>
          <w:sz w:val="32"/>
        </w:rPr>
        <w:t>內容對照表</w:t>
      </w:r>
    </w:p>
    <w:bookmarkEnd w:id="85"/>
    <w:p w14:paraId="3B5C66C8" w14:textId="19771F82" w:rsidR="00263D81" w:rsidRPr="00587DBE" w:rsidRDefault="00263D81" w:rsidP="00263D81">
      <w:pPr>
        <w:adjustRightInd w:val="0"/>
        <w:snapToGrid w:val="0"/>
        <w:spacing w:beforeLines="25" w:before="90" w:line="240" w:lineRule="atLeast"/>
        <w:ind w:leftChars="-22" w:left="-53" w:firstLineChars="200" w:firstLine="561"/>
        <w:rPr>
          <w:rFonts w:ascii="Arial" w:eastAsia="標楷體" w:hAnsi="Arial" w:cs="Arial"/>
          <w:b/>
          <w:color w:val="auto"/>
          <w:sz w:val="28"/>
        </w:rPr>
      </w:pPr>
      <w:r w:rsidRPr="00587DBE">
        <w:rPr>
          <w:rFonts w:ascii="Arial" w:eastAsia="標楷體" w:hAnsi="Arial" w:cs="Arial"/>
          <w:b/>
          <w:color w:val="auto"/>
          <w:sz w:val="28"/>
        </w:rPr>
        <w:t>採購案號：</w:t>
      </w:r>
      <w:r w:rsidR="00DA22D1" w:rsidRPr="00B94F75">
        <w:rPr>
          <w:rFonts w:ascii="Arial" w:eastAsia="標楷體" w:hAnsi="Arial" w:cs="Arial" w:hint="eastAsia"/>
          <w:b/>
          <w:color w:val="auto"/>
          <w:sz w:val="28"/>
        </w:rPr>
        <w:t>總：</w:t>
      </w:r>
      <w:r w:rsidR="00DA22D1" w:rsidRPr="00B94F75">
        <w:rPr>
          <w:rFonts w:ascii="Arial" w:eastAsia="標楷體" w:hAnsi="Arial" w:cs="Arial"/>
          <w:b/>
          <w:color w:val="auto"/>
          <w:sz w:val="28"/>
        </w:rPr>
        <w:t>114115-</w:t>
      </w:r>
      <w:r w:rsidR="00DA22D1">
        <w:rPr>
          <w:rFonts w:ascii="Arial" w:eastAsia="標楷體" w:hAnsi="Arial" w:cs="Arial" w:hint="eastAsia"/>
          <w:b/>
          <w:color w:val="auto"/>
          <w:sz w:val="28"/>
        </w:rPr>
        <w:t>1</w:t>
      </w:r>
      <w:r w:rsidR="00DA22D1" w:rsidRPr="00B94F75">
        <w:rPr>
          <w:rFonts w:ascii="Arial" w:eastAsia="標楷體" w:hAnsi="Arial" w:cs="Arial"/>
          <w:b/>
          <w:color w:val="auto"/>
          <w:sz w:val="28"/>
        </w:rPr>
        <w:t>-0</w:t>
      </w:r>
      <w:r w:rsidR="00DA22D1">
        <w:rPr>
          <w:rFonts w:ascii="Arial" w:eastAsia="標楷體" w:hAnsi="Arial" w:cs="Arial" w:hint="eastAsia"/>
          <w:b/>
          <w:color w:val="auto"/>
          <w:sz w:val="28"/>
        </w:rPr>
        <w:t>07</w:t>
      </w:r>
    </w:p>
    <w:p w14:paraId="62DFD481" w14:textId="3C47DD74" w:rsidR="00263D81" w:rsidRPr="00587DBE" w:rsidRDefault="00263D81" w:rsidP="00263D81">
      <w:pPr>
        <w:adjustRightInd w:val="0"/>
        <w:snapToGrid w:val="0"/>
        <w:spacing w:beforeLines="25" w:before="90" w:line="240" w:lineRule="atLeast"/>
        <w:ind w:leftChars="-22" w:left="-53" w:firstLineChars="200" w:firstLine="561"/>
        <w:rPr>
          <w:rFonts w:ascii="Arial" w:eastAsia="標楷體" w:hAnsi="Arial" w:cs="Arial"/>
          <w:b/>
          <w:color w:val="auto"/>
          <w:sz w:val="28"/>
        </w:rPr>
      </w:pPr>
      <w:r w:rsidRPr="00587DBE">
        <w:rPr>
          <w:rFonts w:ascii="Arial" w:eastAsia="標楷體" w:hAnsi="Arial" w:cs="Arial"/>
          <w:b/>
          <w:color w:val="auto"/>
          <w:sz w:val="28"/>
        </w:rPr>
        <w:t>採購案名：</w:t>
      </w:r>
      <w:r w:rsidR="00DA22D1" w:rsidRPr="00B57A05">
        <w:rPr>
          <w:rFonts w:ascii="Arial" w:eastAsia="標楷體" w:hAnsi="Arial" w:cs="Arial" w:hint="eastAsia"/>
          <w:b/>
          <w:color w:val="auto"/>
          <w:sz w:val="28"/>
        </w:rPr>
        <w:t>醫療儀器預約使用平台</w:t>
      </w:r>
      <w:r w:rsidR="00DA22D1" w:rsidRPr="00587DBE">
        <w:rPr>
          <w:rFonts w:ascii="Arial" w:eastAsia="標楷體" w:hAnsi="Arial" w:cs="Arial"/>
          <w:b/>
          <w:color w:val="auto"/>
          <w:sz w:val="28"/>
        </w:rPr>
        <w:t>建置計畫案</w:t>
      </w:r>
    </w:p>
    <w:tbl>
      <w:tblPr>
        <w:tblStyle w:val="aff6"/>
        <w:tblW w:w="0" w:type="auto"/>
        <w:jc w:val="center"/>
        <w:tblLook w:val="04A0" w:firstRow="1" w:lastRow="0" w:firstColumn="1" w:lastColumn="0" w:noHBand="0" w:noVBand="1"/>
      </w:tblPr>
      <w:tblGrid>
        <w:gridCol w:w="1182"/>
        <w:gridCol w:w="4536"/>
        <w:gridCol w:w="1276"/>
        <w:gridCol w:w="2521"/>
      </w:tblGrid>
      <w:tr w:rsidR="00263D81" w:rsidRPr="00587DBE" w14:paraId="64E43D8C" w14:textId="77777777" w:rsidTr="006A1200">
        <w:trPr>
          <w:trHeight w:val="402"/>
          <w:jc w:val="center"/>
        </w:trPr>
        <w:tc>
          <w:tcPr>
            <w:tcW w:w="1182" w:type="dxa"/>
            <w:vAlign w:val="center"/>
          </w:tcPr>
          <w:p w14:paraId="3FE84E80"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b/>
                <w:bCs/>
                <w:color w:val="auto"/>
              </w:rPr>
              <w:t>評選項目</w:t>
            </w:r>
          </w:p>
        </w:tc>
        <w:tc>
          <w:tcPr>
            <w:tcW w:w="4536" w:type="dxa"/>
            <w:vAlign w:val="center"/>
          </w:tcPr>
          <w:p w14:paraId="4E186515"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b/>
                <w:bCs/>
                <w:color w:val="auto"/>
              </w:rPr>
              <w:t>評選內容重點</w:t>
            </w:r>
          </w:p>
        </w:tc>
        <w:tc>
          <w:tcPr>
            <w:tcW w:w="1276" w:type="dxa"/>
            <w:vAlign w:val="center"/>
          </w:tcPr>
          <w:p w14:paraId="18EAB5A4"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b/>
                <w:bCs/>
                <w:color w:val="auto"/>
              </w:rPr>
              <w:t>配分權重</w:t>
            </w:r>
          </w:p>
        </w:tc>
        <w:tc>
          <w:tcPr>
            <w:tcW w:w="2521" w:type="dxa"/>
            <w:vAlign w:val="center"/>
          </w:tcPr>
          <w:p w14:paraId="7F471457"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b/>
                <w:bCs/>
                <w:color w:val="auto"/>
              </w:rPr>
              <w:t>企劃書章節建議</w:t>
            </w:r>
          </w:p>
        </w:tc>
      </w:tr>
      <w:tr w:rsidR="00263D81" w:rsidRPr="00587DBE" w14:paraId="0E20F9AF" w14:textId="77777777" w:rsidTr="006A1200">
        <w:trPr>
          <w:jc w:val="center"/>
        </w:trPr>
        <w:tc>
          <w:tcPr>
            <w:tcW w:w="1182" w:type="dxa"/>
            <w:vMerge w:val="restart"/>
            <w:vAlign w:val="center"/>
          </w:tcPr>
          <w:p w14:paraId="231A0C16"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團隊專業能力及經驗</w:t>
            </w:r>
          </w:p>
        </w:tc>
        <w:tc>
          <w:tcPr>
            <w:tcW w:w="4536" w:type="dxa"/>
          </w:tcPr>
          <w:p w14:paraId="394E74DF"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計畫主持人（含共／協同主持人）及工作成員名單、分工說明。</w:t>
            </w:r>
          </w:p>
        </w:tc>
        <w:tc>
          <w:tcPr>
            <w:tcW w:w="1276" w:type="dxa"/>
            <w:vMerge w:val="restart"/>
            <w:vAlign w:val="center"/>
          </w:tcPr>
          <w:p w14:paraId="11E6506D"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25%</w:t>
            </w:r>
          </w:p>
        </w:tc>
        <w:tc>
          <w:tcPr>
            <w:tcW w:w="2521" w:type="dxa"/>
            <w:vMerge w:val="restart"/>
            <w:vAlign w:val="center"/>
          </w:tcPr>
          <w:p w14:paraId="4BA82F07"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第壹章　團隊組織、專業能力及相關經驗</w:t>
            </w:r>
          </w:p>
        </w:tc>
      </w:tr>
      <w:tr w:rsidR="00263D81" w:rsidRPr="00587DBE" w14:paraId="2D3BD85C" w14:textId="77777777" w:rsidTr="006A1200">
        <w:trPr>
          <w:jc w:val="center"/>
        </w:trPr>
        <w:tc>
          <w:tcPr>
            <w:tcW w:w="1182" w:type="dxa"/>
            <w:vMerge/>
          </w:tcPr>
          <w:p w14:paraId="221775C2"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790D5C61"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各成員與本案相關之學經歷、專業技術證照、相關認證或訓練合格證明。</w:t>
            </w:r>
          </w:p>
        </w:tc>
        <w:tc>
          <w:tcPr>
            <w:tcW w:w="1276" w:type="dxa"/>
            <w:vMerge/>
            <w:vAlign w:val="center"/>
          </w:tcPr>
          <w:p w14:paraId="109DEB54" w14:textId="77777777" w:rsidR="00263D81" w:rsidRPr="00587DBE" w:rsidRDefault="00263D81" w:rsidP="006A1200">
            <w:pPr>
              <w:adjustRightInd w:val="0"/>
              <w:snapToGrid w:val="0"/>
              <w:spacing w:line="340" w:lineRule="exact"/>
              <w:jc w:val="center"/>
              <w:rPr>
                <w:rFonts w:ascii="Arial" w:eastAsia="標楷體" w:hAnsi="Arial" w:cs="Arial"/>
                <w:color w:val="auto"/>
              </w:rPr>
            </w:pPr>
          </w:p>
        </w:tc>
        <w:tc>
          <w:tcPr>
            <w:tcW w:w="2521" w:type="dxa"/>
            <w:vMerge/>
            <w:vAlign w:val="center"/>
          </w:tcPr>
          <w:p w14:paraId="1559B32F"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31DEFE0F" w14:textId="77777777" w:rsidTr="006A1200">
        <w:trPr>
          <w:jc w:val="center"/>
        </w:trPr>
        <w:tc>
          <w:tcPr>
            <w:tcW w:w="1182" w:type="dxa"/>
            <w:vMerge/>
          </w:tcPr>
          <w:p w14:paraId="6BE8036E"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3ED89423" w14:textId="77777777" w:rsidR="00263D81" w:rsidRPr="00587DBE" w:rsidRDefault="00263D81" w:rsidP="006A1200">
            <w:pPr>
              <w:adjustRightInd w:val="0"/>
              <w:snapToGrid w:val="0"/>
              <w:spacing w:line="340" w:lineRule="exact"/>
              <w:ind w:rightChars="-22" w:right="-53"/>
              <w:rPr>
                <w:rFonts w:ascii="Arial" w:eastAsia="標楷體" w:hAnsi="Arial" w:cs="Arial"/>
                <w:color w:val="auto"/>
              </w:rPr>
            </w:pPr>
            <w:r w:rsidRPr="00587DBE">
              <w:rPr>
                <w:rFonts w:ascii="Arial" w:eastAsia="標楷體" w:hAnsi="Arial" w:cs="Arial"/>
                <w:color w:val="auto"/>
              </w:rPr>
              <w:t>近</w:t>
            </w:r>
            <w:r w:rsidRPr="00587DBE">
              <w:rPr>
                <w:rFonts w:ascii="Arial" w:eastAsia="標楷體" w:hAnsi="Arial" w:cs="Arial"/>
                <w:color w:val="auto"/>
              </w:rPr>
              <w:t>5</w:t>
            </w:r>
            <w:r w:rsidRPr="00587DBE">
              <w:rPr>
                <w:rFonts w:ascii="Arial" w:eastAsia="標楷體" w:hAnsi="Arial" w:cs="Arial"/>
                <w:color w:val="auto"/>
              </w:rPr>
              <w:t>年與本案相關且已完成之實績說明。</w:t>
            </w:r>
          </w:p>
        </w:tc>
        <w:tc>
          <w:tcPr>
            <w:tcW w:w="1276" w:type="dxa"/>
            <w:vMerge/>
            <w:vAlign w:val="center"/>
          </w:tcPr>
          <w:p w14:paraId="15B7E240" w14:textId="77777777" w:rsidR="00263D81" w:rsidRPr="00587DBE" w:rsidRDefault="00263D81" w:rsidP="006A1200">
            <w:pPr>
              <w:adjustRightInd w:val="0"/>
              <w:snapToGrid w:val="0"/>
              <w:spacing w:line="340" w:lineRule="exact"/>
              <w:jc w:val="center"/>
              <w:rPr>
                <w:rFonts w:ascii="Arial" w:eastAsia="標楷體" w:hAnsi="Arial" w:cs="Arial"/>
                <w:color w:val="auto"/>
              </w:rPr>
            </w:pPr>
          </w:p>
        </w:tc>
        <w:tc>
          <w:tcPr>
            <w:tcW w:w="2521" w:type="dxa"/>
            <w:vMerge/>
            <w:vAlign w:val="center"/>
          </w:tcPr>
          <w:p w14:paraId="4A6F7B6E"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2CC22D07" w14:textId="77777777" w:rsidTr="006A1200">
        <w:trPr>
          <w:jc w:val="center"/>
        </w:trPr>
        <w:tc>
          <w:tcPr>
            <w:tcW w:w="1182" w:type="dxa"/>
            <w:vMerge/>
          </w:tcPr>
          <w:p w14:paraId="52C549C8"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vAlign w:val="center"/>
          </w:tcPr>
          <w:p w14:paraId="75AC70AB" w14:textId="77777777" w:rsidR="00263D81" w:rsidRPr="00587DBE" w:rsidRDefault="00263D81" w:rsidP="006A1200">
            <w:pPr>
              <w:adjustRightInd w:val="0"/>
              <w:snapToGrid w:val="0"/>
              <w:spacing w:line="340" w:lineRule="exact"/>
              <w:ind w:rightChars="-22" w:right="-53"/>
              <w:rPr>
                <w:rFonts w:ascii="Arial" w:eastAsia="標楷體" w:hAnsi="Arial" w:cs="Arial"/>
                <w:color w:val="auto"/>
              </w:rPr>
            </w:pPr>
            <w:r w:rsidRPr="00587DBE">
              <w:rPr>
                <w:rFonts w:ascii="Arial" w:eastAsia="標楷體" w:hAnsi="Arial" w:cs="Arial"/>
                <w:color w:val="auto"/>
              </w:rPr>
              <w:t>近</w:t>
            </w:r>
            <w:r w:rsidRPr="00587DBE">
              <w:rPr>
                <w:rFonts w:ascii="Arial" w:eastAsia="標楷體" w:hAnsi="Arial" w:cs="Arial"/>
                <w:color w:val="auto"/>
              </w:rPr>
              <w:t>5</w:t>
            </w:r>
            <w:r w:rsidRPr="00587DBE">
              <w:rPr>
                <w:rFonts w:ascii="Arial" w:eastAsia="標楷體" w:hAnsi="Arial" w:cs="Arial"/>
                <w:color w:val="auto"/>
              </w:rPr>
              <w:t>年獎懲情形、優良或不良紀錄說明。</w:t>
            </w:r>
          </w:p>
        </w:tc>
        <w:tc>
          <w:tcPr>
            <w:tcW w:w="1276" w:type="dxa"/>
            <w:vMerge/>
            <w:vAlign w:val="center"/>
          </w:tcPr>
          <w:p w14:paraId="736B495A" w14:textId="77777777" w:rsidR="00263D81" w:rsidRPr="00587DBE" w:rsidRDefault="00263D81" w:rsidP="006A1200">
            <w:pPr>
              <w:adjustRightInd w:val="0"/>
              <w:snapToGrid w:val="0"/>
              <w:spacing w:line="340" w:lineRule="exact"/>
              <w:jc w:val="center"/>
              <w:rPr>
                <w:rFonts w:ascii="Arial" w:eastAsia="標楷體" w:hAnsi="Arial" w:cs="Arial"/>
                <w:color w:val="auto"/>
              </w:rPr>
            </w:pPr>
          </w:p>
        </w:tc>
        <w:tc>
          <w:tcPr>
            <w:tcW w:w="2521" w:type="dxa"/>
            <w:vMerge/>
            <w:vAlign w:val="center"/>
          </w:tcPr>
          <w:p w14:paraId="75E9FE00"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648629F3" w14:textId="77777777" w:rsidTr="006A1200">
        <w:trPr>
          <w:jc w:val="center"/>
        </w:trPr>
        <w:tc>
          <w:tcPr>
            <w:tcW w:w="1182" w:type="dxa"/>
            <w:vMerge w:val="restart"/>
            <w:vAlign w:val="center"/>
          </w:tcPr>
          <w:p w14:paraId="30463618"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執行能力及相關服務</w:t>
            </w:r>
          </w:p>
        </w:tc>
        <w:tc>
          <w:tcPr>
            <w:tcW w:w="4536" w:type="dxa"/>
          </w:tcPr>
          <w:p w14:paraId="1095F450"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主要工作人數及配置、工作計畫與預定進度。</w:t>
            </w:r>
          </w:p>
        </w:tc>
        <w:tc>
          <w:tcPr>
            <w:tcW w:w="1276" w:type="dxa"/>
            <w:vMerge w:val="restart"/>
            <w:vAlign w:val="center"/>
          </w:tcPr>
          <w:p w14:paraId="63CA6060"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55%</w:t>
            </w:r>
          </w:p>
        </w:tc>
        <w:tc>
          <w:tcPr>
            <w:tcW w:w="2521" w:type="dxa"/>
            <w:vMerge w:val="restart"/>
            <w:vAlign w:val="center"/>
          </w:tcPr>
          <w:p w14:paraId="65E02F5F"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第貳章　執行計畫、系統規劃與服務內容</w:t>
            </w:r>
          </w:p>
        </w:tc>
      </w:tr>
      <w:tr w:rsidR="00263D81" w:rsidRPr="00587DBE" w14:paraId="2C4C6C94" w14:textId="77777777" w:rsidTr="006A1200">
        <w:trPr>
          <w:jc w:val="center"/>
        </w:trPr>
        <w:tc>
          <w:tcPr>
            <w:tcW w:w="1182" w:type="dxa"/>
            <w:vMerge/>
          </w:tcPr>
          <w:p w14:paraId="0A043256"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5E0BC5A9"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對機關需求之瞭解程度及配合方式。</w:t>
            </w:r>
          </w:p>
        </w:tc>
        <w:tc>
          <w:tcPr>
            <w:tcW w:w="1276" w:type="dxa"/>
            <w:vMerge/>
          </w:tcPr>
          <w:p w14:paraId="04AADBFC"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29C60221"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0DF856AC" w14:textId="77777777" w:rsidTr="006A1200">
        <w:trPr>
          <w:jc w:val="center"/>
        </w:trPr>
        <w:tc>
          <w:tcPr>
            <w:tcW w:w="1182" w:type="dxa"/>
            <w:vMerge/>
          </w:tcPr>
          <w:p w14:paraId="0AEE3346"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6F31BF2C"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系統規劃與建置構想（含功能清單、新舊系統轉移計畫）。</w:t>
            </w:r>
          </w:p>
        </w:tc>
        <w:tc>
          <w:tcPr>
            <w:tcW w:w="1276" w:type="dxa"/>
            <w:vMerge/>
          </w:tcPr>
          <w:p w14:paraId="627FE468"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5F6A597F"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0D6AFFE1" w14:textId="77777777" w:rsidTr="006A1200">
        <w:trPr>
          <w:jc w:val="center"/>
        </w:trPr>
        <w:tc>
          <w:tcPr>
            <w:tcW w:w="1182" w:type="dxa"/>
            <w:vMerge/>
          </w:tcPr>
          <w:p w14:paraId="0B21CFCA"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2B2D40EA"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系統整合技術、相容性、擴充性及穩定性。</w:t>
            </w:r>
          </w:p>
        </w:tc>
        <w:tc>
          <w:tcPr>
            <w:tcW w:w="1276" w:type="dxa"/>
            <w:vMerge/>
          </w:tcPr>
          <w:p w14:paraId="02202442"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261BA3E3"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46CB7D41" w14:textId="77777777" w:rsidTr="006A1200">
        <w:trPr>
          <w:jc w:val="center"/>
        </w:trPr>
        <w:tc>
          <w:tcPr>
            <w:tcW w:w="1182" w:type="dxa"/>
            <w:vMerge/>
          </w:tcPr>
          <w:p w14:paraId="5CE71EFF"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299D08AF"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系統測試規劃及執行方式。</w:t>
            </w:r>
          </w:p>
        </w:tc>
        <w:tc>
          <w:tcPr>
            <w:tcW w:w="1276" w:type="dxa"/>
            <w:vMerge/>
          </w:tcPr>
          <w:p w14:paraId="0862F892"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57E6A818"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2050D807" w14:textId="77777777" w:rsidTr="006A1200">
        <w:trPr>
          <w:jc w:val="center"/>
        </w:trPr>
        <w:tc>
          <w:tcPr>
            <w:tcW w:w="1182" w:type="dxa"/>
            <w:vMerge/>
          </w:tcPr>
          <w:p w14:paraId="07910CF8"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62AB3E37"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服務水準、不中斷服務之風險管理（備援、災害復原）。</w:t>
            </w:r>
          </w:p>
        </w:tc>
        <w:tc>
          <w:tcPr>
            <w:tcW w:w="1276" w:type="dxa"/>
            <w:vMerge/>
          </w:tcPr>
          <w:p w14:paraId="5E7E9FB1"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3AC12FBA"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0C8ED0DD" w14:textId="77777777" w:rsidTr="006A1200">
        <w:trPr>
          <w:jc w:val="center"/>
        </w:trPr>
        <w:tc>
          <w:tcPr>
            <w:tcW w:w="1182" w:type="dxa"/>
            <w:vMerge/>
          </w:tcPr>
          <w:p w14:paraId="587C35C5"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3027AD5F"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維護、諮詢、客服時間及方式。</w:t>
            </w:r>
          </w:p>
        </w:tc>
        <w:tc>
          <w:tcPr>
            <w:tcW w:w="1276" w:type="dxa"/>
            <w:vMerge/>
          </w:tcPr>
          <w:p w14:paraId="7D32D114"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218BD59E"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0A0A36BF" w14:textId="77777777" w:rsidTr="006A1200">
        <w:trPr>
          <w:jc w:val="center"/>
        </w:trPr>
        <w:tc>
          <w:tcPr>
            <w:tcW w:w="1182" w:type="dxa"/>
            <w:vMerge/>
          </w:tcPr>
          <w:p w14:paraId="5DEF662E"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vAlign w:val="center"/>
          </w:tcPr>
          <w:p w14:paraId="442FDFE2"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教育訓練規劃及其他附加或創新服務。</w:t>
            </w:r>
          </w:p>
        </w:tc>
        <w:tc>
          <w:tcPr>
            <w:tcW w:w="1276" w:type="dxa"/>
            <w:vMerge/>
          </w:tcPr>
          <w:p w14:paraId="7BACAD86"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2A89F860"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2ABC3BD9" w14:textId="77777777" w:rsidTr="006A1200">
        <w:trPr>
          <w:jc w:val="center"/>
        </w:trPr>
        <w:tc>
          <w:tcPr>
            <w:tcW w:w="1182" w:type="dxa"/>
            <w:vMerge w:val="restart"/>
            <w:vAlign w:val="center"/>
          </w:tcPr>
          <w:p w14:paraId="44E2F5E2"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資通安全能力</w:t>
            </w:r>
          </w:p>
        </w:tc>
        <w:tc>
          <w:tcPr>
            <w:tcW w:w="4536" w:type="dxa"/>
          </w:tcPr>
          <w:p w14:paraId="51FFB74B"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專案相關程序及環境之資通安全管理措施或第三方驗證。</w:t>
            </w:r>
          </w:p>
        </w:tc>
        <w:tc>
          <w:tcPr>
            <w:tcW w:w="1276" w:type="dxa"/>
            <w:vMerge w:val="restart"/>
            <w:vAlign w:val="center"/>
          </w:tcPr>
          <w:p w14:paraId="5A278A11"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15%</w:t>
            </w:r>
          </w:p>
        </w:tc>
        <w:tc>
          <w:tcPr>
            <w:tcW w:w="2521" w:type="dxa"/>
            <w:vMerge w:val="restart"/>
            <w:vAlign w:val="center"/>
          </w:tcPr>
          <w:p w14:paraId="39E89581"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第參章　資通安全管理與防護機制</w:t>
            </w:r>
          </w:p>
        </w:tc>
      </w:tr>
      <w:tr w:rsidR="00263D81" w:rsidRPr="00587DBE" w14:paraId="26B6AC71" w14:textId="77777777" w:rsidTr="006A1200">
        <w:trPr>
          <w:jc w:val="center"/>
        </w:trPr>
        <w:tc>
          <w:tcPr>
            <w:tcW w:w="1182" w:type="dxa"/>
            <w:vMerge/>
          </w:tcPr>
          <w:p w14:paraId="1250C056"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3EEF682D"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資通安全專業人員配置、資格訓練及證照。</w:t>
            </w:r>
          </w:p>
        </w:tc>
        <w:tc>
          <w:tcPr>
            <w:tcW w:w="1276" w:type="dxa"/>
            <w:vMerge/>
          </w:tcPr>
          <w:p w14:paraId="017C6463"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1C23DBDF"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3ED50D20" w14:textId="77777777" w:rsidTr="006A1200">
        <w:trPr>
          <w:jc w:val="center"/>
        </w:trPr>
        <w:tc>
          <w:tcPr>
            <w:tcW w:w="1182" w:type="dxa"/>
            <w:vMerge/>
          </w:tcPr>
          <w:p w14:paraId="49023365"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747A7EB2"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資安事件通報、應變及處理機制。</w:t>
            </w:r>
          </w:p>
        </w:tc>
        <w:tc>
          <w:tcPr>
            <w:tcW w:w="1276" w:type="dxa"/>
            <w:vMerge/>
          </w:tcPr>
          <w:p w14:paraId="1A5B6276"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3EDCFCA5"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027A2D9C" w14:textId="77777777" w:rsidTr="006A1200">
        <w:trPr>
          <w:jc w:val="center"/>
        </w:trPr>
        <w:tc>
          <w:tcPr>
            <w:tcW w:w="1182" w:type="dxa"/>
            <w:vMerge/>
          </w:tcPr>
          <w:p w14:paraId="0E654D89"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5F5C2A21"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資安作為自我評估情形。</w:t>
            </w:r>
          </w:p>
        </w:tc>
        <w:tc>
          <w:tcPr>
            <w:tcW w:w="1276" w:type="dxa"/>
            <w:vMerge/>
          </w:tcPr>
          <w:p w14:paraId="6DC91804"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56AB3E19"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74441B95" w14:textId="77777777" w:rsidTr="006A1200">
        <w:trPr>
          <w:jc w:val="center"/>
        </w:trPr>
        <w:tc>
          <w:tcPr>
            <w:tcW w:w="1182" w:type="dxa"/>
            <w:vMerge/>
          </w:tcPr>
          <w:p w14:paraId="24347C0F"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0C8822BF"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其他資通安全維護措施之規劃及執行方式。</w:t>
            </w:r>
          </w:p>
        </w:tc>
        <w:tc>
          <w:tcPr>
            <w:tcW w:w="1276" w:type="dxa"/>
            <w:vMerge/>
          </w:tcPr>
          <w:p w14:paraId="5DA9B4F4"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vAlign w:val="center"/>
          </w:tcPr>
          <w:p w14:paraId="528FDDFD" w14:textId="77777777" w:rsidR="00263D81" w:rsidRPr="00587DBE" w:rsidRDefault="00263D81" w:rsidP="006A1200">
            <w:pPr>
              <w:adjustRightInd w:val="0"/>
              <w:snapToGrid w:val="0"/>
              <w:spacing w:line="340" w:lineRule="exact"/>
              <w:rPr>
                <w:rFonts w:ascii="Arial" w:eastAsia="標楷體" w:hAnsi="Arial" w:cs="Arial"/>
                <w:color w:val="auto"/>
              </w:rPr>
            </w:pPr>
          </w:p>
        </w:tc>
      </w:tr>
      <w:tr w:rsidR="00263D81" w:rsidRPr="00587DBE" w14:paraId="5196EC1F" w14:textId="77777777" w:rsidTr="006A1200">
        <w:trPr>
          <w:jc w:val="center"/>
        </w:trPr>
        <w:tc>
          <w:tcPr>
            <w:tcW w:w="1182" w:type="dxa"/>
            <w:vMerge w:val="restart"/>
            <w:vAlign w:val="center"/>
          </w:tcPr>
          <w:p w14:paraId="73E319D0"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CSR</w:t>
            </w:r>
            <w:r w:rsidRPr="00587DBE">
              <w:rPr>
                <w:rFonts w:ascii="Arial" w:eastAsia="標楷體" w:hAnsi="Arial" w:cs="Arial"/>
                <w:color w:val="auto"/>
              </w:rPr>
              <w:t>（企業社會責任）</w:t>
            </w:r>
          </w:p>
        </w:tc>
        <w:tc>
          <w:tcPr>
            <w:tcW w:w="4536" w:type="dxa"/>
          </w:tcPr>
          <w:p w14:paraId="6A6235F9"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於投標文件載明後續履約期間給與全職從事本採購案之員工薪資</w:t>
            </w:r>
            <w:r w:rsidRPr="00587DBE">
              <w:rPr>
                <w:rFonts w:ascii="Arial" w:eastAsia="標楷體" w:hAnsi="Arial" w:cs="Arial"/>
                <w:color w:val="auto"/>
              </w:rPr>
              <w:t>(</w:t>
            </w:r>
            <w:r w:rsidRPr="00587DBE">
              <w:rPr>
                <w:rFonts w:ascii="Arial" w:eastAsia="標楷體" w:hAnsi="Arial" w:cs="Arial"/>
                <w:color w:val="auto"/>
              </w:rPr>
              <w:t>下稱員工薪資</w:t>
            </w:r>
            <w:r w:rsidRPr="00587DBE">
              <w:rPr>
                <w:rFonts w:ascii="Arial" w:eastAsia="標楷體" w:hAnsi="Arial" w:cs="Arial"/>
                <w:color w:val="auto"/>
              </w:rPr>
              <w:t>)</w:t>
            </w:r>
            <w:r w:rsidRPr="00587DBE">
              <w:rPr>
                <w:rFonts w:ascii="Arial" w:eastAsia="標楷體" w:hAnsi="Arial" w:cs="Arial"/>
                <w:color w:val="auto"/>
              </w:rPr>
              <w:t>至少超過機關刊登招標公告日之勞動部公告最低工資</w:t>
            </w:r>
            <w:r w:rsidRPr="00587DBE">
              <w:rPr>
                <w:rFonts w:ascii="Arial" w:eastAsia="標楷體" w:hAnsi="Arial" w:cs="Arial"/>
                <w:color w:val="auto"/>
              </w:rPr>
              <w:t xml:space="preserve"> (</w:t>
            </w:r>
            <w:r w:rsidRPr="00587DBE">
              <w:rPr>
                <w:rFonts w:ascii="Arial" w:eastAsia="標楷體" w:hAnsi="Arial" w:cs="Arial"/>
                <w:color w:val="auto"/>
              </w:rPr>
              <w:t>下稱最低工資</w:t>
            </w:r>
            <w:r w:rsidRPr="00587DBE">
              <w:rPr>
                <w:rFonts w:ascii="Arial" w:eastAsia="標楷體" w:hAnsi="Arial" w:cs="Arial"/>
                <w:color w:val="auto"/>
              </w:rPr>
              <w:t>)1.1</w:t>
            </w:r>
            <w:r w:rsidRPr="00587DBE">
              <w:rPr>
                <w:rFonts w:ascii="Arial" w:eastAsia="標楷體" w:hAnsi="Arial" w:cs="Arial"/>
                <w:color w:val="auto"/>
              </w:rPr>
              <w:t>倍以上。</w:t>
            </w:r>
          </w:p>
        </w:tc>
        <w:tc>
          <w:tcPr>
            <w:tcW w:w="1276" w:type="dxa"/>
            <w:vMerge w:val="restart"/>
            <w:vAlign w:val="center"/>
          </w:tcPr>
          <w:p w14:paraId="54BD8392" w14:textId="77777777" w:rsidR="00263D81" w:rsidRPr="00587DBE" w:rsidRDefault="00263D81" w:rsidP="006A1200">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5%</w:t>
            </w:r>
          </w:p>
        </w:tc>
        <w:tc>
          <w:tcPr>
            <w:tcW w:w="2521" w:type="dxa"/>
            <w:vMerge w:val="restart"/>
            <w:vAlign w:val="center"/>
          </w:tcPr>
          <w:p w14:paraId="056D6A62"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第伍章　企業社會責任（</w:t>
            </w:r>
            <w:r w:rsidRPr="00587DBE">
              <w:rPr>
                <w:rFonts w:ascii="Arial" w:eastAsia="標楷體" w:hAnsi="Arial" w:cs="Arial"/>
                <w:color w:val="auto"/>
              </w:rPr>
              <w:t>CSR</w:t>
            </w:r>
            <w:r w:rsidRPr="00587DBE">
              <w:rPr>
                <w:rFonts w:ascii="Arial" w:eastAsia="標楷體" w:hAnsi="Arial" w:cs="Arial"/>
                <w:color w:val="auto"/>
              </w:rPr>
              <w:t>）說明</w:t>
            </w:r>
          </w:p>
        </w:tc>
      </w:tr>
      <w:tr w:rsidR="00263D81" w:rsidRPr="00587DBE" w14:paraId="136D49BB" w14:textId="77777777" w:rsidTr="006A1200">
        <w:trPr>
          <w:jc w:val="center"/>
        </w:trPr>
        <w:tc>
          <w:tcPr>
            <w:tcW w:w="1182" w:type="dxa"/>
            <w:vMerge/>
          </w:tcPr>
          <w:p w14:paraId="25ED35C8"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4536" w:type="dxa"/>
          </w:tcPr>
          <w:p w14:paraId="18350F4D" w14:textId="77777777" w:rsidR="00263D81" w:rsidRPr="00587DBE" w:rsidRDefault="00263D81" w:rsidP="006A1200">
            <w:pPr>
              <w:adjustRightInd w:val="0"/>
              <w:snapToGrid w:val="0"/>
              <w:spacing w:line="340" w:lineRule="exact"/>
              <w:rPr>
                <w:rFonts w:ascii="Arial" w:eastAsia="標楷體" w:hAnsi="Arial" w:cs="Arial"/>
                <w:color w:val="auto"/>
              </w:rPr>
            </w:pPr>
            <w:r w:rsidRPr="00587DBE">
              <w:rPr>
                <w:rFonts w:ascii="Arial" w:eastAsia="標楷體" w:hAnsi="Arial" w:cs="Arial"/>
                <w:color w:val="auto"/>
              </w:rPr>
              <w:t>提供員工「工作與生活平衡」措施。</w:t>
            </w:r>
          </w:p>
        </w:tc>
        <w:tc>
          <w:tcPr>
            <w:tcW w:w="1276" w:type="dxa"/>
            <w:vMerge/>
          </w:tcPr>
          <w:p w14:paraId="4698C80D" w14:textId="77777777" w:rsidR="00263D81" w:rsidRPr="00587DBE" w:rsidRDefault="00263D81" w:rsidP="006A1200">
            <w:pPr>
              <w:adjustRightInd w:val="0"/>
              <w:snapToGrid w:val="0"/>
              <w:spacing w:line="340" w:lineRule="exact"/>
              <w:rPr>
                <w:rFonts w:ascii="Arial" w:eastAsia="標楷體" w:hAnsi="Arial" w:cs="Arial"/>
                <w:color w:val="auto"/>
              </w:rPr>
            </w:pPr>
          </w:p>
        </w:tc>
        <w:tc>
          <w:tcPr>
            <w:tcW w:w="2521" w:type="dxa"/>
            <w:vMerge/>
          </w:tcPr>
          <w:p w14:paraId="6E3F74B6" w14:textId="77777777" w:rsidR="00263D81" w:rsidRPr="00587DBE" w:rsidRDefault="00263D81" w:rsidP="006A1200">
            <w:pPr>
              <w:adjustRightInd w:val="0"/>
              <w:snapToGrid w:val="0"/>
              <w:spacing w:line="340" w:lineRule="exact"/>
              <w:rPr>
                <w:rFonts w:ascii="Arial" w:eastAsia="標楷體" w:hAnsi="Arial" w:cs="Arial"/>
                <w:color w:val="auto"/>
              </w:rPr>
            </w:pPr>
          </w:p>
        </w:tc>
      </w:tr>
    </w:tbl>
    <w:p w14:paraId="62B235B7" w14:textId="77777777" w:rsidR="00263D81" w:rsidRPr="00587DBE" w:rsidRDefault="00263D81" w:rsidP="00263D81">
      <w:pPr>
        <w:adjustRightInd w:val="0"/>
        <w:snapToGrid w:val="0"/>
        <w:spacing w:line="240" w:lineRule="atLeast"/>
        <w:rPr>
          <w:rFonts w:ascii="Arial" w:eastAsia="標楷體" w:hAnsi="Arial" w:cs="Arial"/>
          <w:color w:val="auto"/>
        </w:rPr>
      </w:pPr>
    </w:p>
    <w:p w14:paraId="69C3A2D1" w14:textId="07F5D7A7" w:rsidR="00263D81" w:rsidRDefault="00263D81" w:rsidP="00263D81">
      <w:pPr>
        <w:adjustRightInd w:val="0"/>
        <w:snapToGrid w:val="0"/>
        <w:spacing w:line="240" w:lineRule="atLeast"/>
        <w:rPr>
          <w:rFonts w:ascii="Arial" w:eastAsia="標楷體" w:hAnsi="Arial" w:cs="Arial"/>
          <w:color w:val="auto"/>
        </w:rPr>
      </w:pPr>
    </w:p>
    <w:p w14:paraId="7D5ED7EA" w14:textId="3A8E1954" w:rsidR="00B94F75" w:rsidRDefault="00B94F75" w:rsidP="00263D81">
      <w:pPr>
        <w:adjustRightInd w:val="0"/>
        <w:snapToGrid w:val="0"/>
        <w:spacing w:line="240" w:lineRule="atLeast"/>
        <w:rPr>
          <w:rFonts w:ascii="Arial" w:eastAsia="標楷體" w:hAnsi="Arial" w:cs="Arial"/>
          <w:color w:val="auto"/>
        </w:rPr>
      </w:pPr>
    </w:p>
    <w:p w14:paraId="786E85F3" w14:textId="4315C4B2" w:rsidR="00B94F75" w:rsidRDefault="00B94F75" w:rsidP="00263D81">
      <w:pPr>
        <w:adjustRightInd w:val="0"/>
        <w:snapToGrid w:val="0"/>
        <w:spacing w:line="240" w:lineRule="atLeast"/>
        <w:rPr>
          <w:rFonts w:ascii="Arial" w:eastAsia="標楷體" w:hAnsi="Arial" w:cs="Arial"/>
          <w:color w:val="auto"/>
        </w:rPr>
      </w:pPr>
    </w:p>
    <w:p w14:paraId="3527BF99" w14:textId="50EE2FBE" w:rsidR="00B94F75" w:rsidRDefault="00B94F75" w:rsidP="00263D81">
      <w:pPr>
        <w:adjustRightInd w:val="0"/>
        <w:snapToGrid w:val="0"/>
        <w:spacing w:line="240" w:lineRule="atLeast"/>
        <w:rPr>
          <w:rFonts w:ascii="Arial" w:eastAsia="標楷體" w:hAnsi="Arial" w:cs="Arial"/>
          <w:color w:val="auto"/>
        </w:rPr>
      </w:pPr>
    </w:p>
    <w:p w14:paraId="5CAA59B9" w14:textId="0E40F5E9" w:rsidR="00B94F75" w:rsidRDefault="00B94F75" w:rsidP="00263D81">
      <w:pPr>
        <w:adjustRightInd w:val="0"/>
        <w:snapToGrid w:val="0"/>
        <w:spacing w:line="240" w:lineRule="atLeast"/>
        <w:rPr>
          <w:rFonts w:ascii="Arial" w:eastAsia="標楷體" w:hAnsi="Arial" w:cs="Arial"/>
          <w:color w:val="auto"/>
        </w:rPr>
      </w:pPr>
    </w:p>
    <w:p w14:paraId="6D26AE1A" w14:textId="77777777" w:rsidR="00B94F75" w:rsidRPr="00587DBE" w:rsidRDefault="00B94F75" w:rsidP="00263D81">
      <w:pPr>
        <w:adjustRightInd w:val="0"/>
        <w:snapToGrid w:val="0"/>
        <w:spacing w:line="240" w:lineRule="atLeast"/>
        <w:rPr>
          <w:rFonts w:ascii="Arial" w:eastAsia="標楷體" w:hAnsi="Arial" w:cs="Arial"/>
          <w:color w:val="auto"/>
        </w:rPr>
      </w:pPr>
    </w:p>
    <w:p w14:paraId="114A1700" w14:textId="77777777" w:rsidR="00263D81" w:rsidRPr="00587DBE" w:rsidRDefault="00263D81" w:rsidP="00263D81">
      <w:pPr>
        <w:adjustRightInd w:val="0"/>
        <w:snapToGrid w:val="0"/>
        <w:spacing w:line="240" w:lineRule="atLeast"/>
        <w:rPr>
          <w:rFonts w:ascii="Arial" w:eastAsia="標楷體" w:hAnsi="Arial" w:cs="Arial"/>
          <w:color w:val="auto"/>
        </w:rPr>
      </w:pPr>
    </w:p>
    <w:p w14:paraId="62612421" w14:textId="77777777" w:rsidR="00263D81" w:rsidRPr="00587DBE" w:rsidRDefault="00263D81" w:rsidP="00263D81">
      <w:pPr>
        <w:spacing w:line="360" w:lineRule="exact"/>
        <w:ind w:leftChars="913" w:left="2551" w:hanging="360"/>
        <w:rPr>
          <w:rFonts w:ascii="Arial" w:eastAsia="標楷體" w:hAnsi="Arial" w:cs="Arial"/>
          <w:color w:val="auto"/>
        </w:rPr>
      </w:pPr>
    </w:p>
    <w:p w14:paraId="43B3EA9E"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6" w:name="_Toc219974918"/>
      <w:r w:rsidRPr="00587DBE">
        <w:rPr>
          <w:rFonts w:ascii="Arial" w:eastAsia="標楷體" w:hAnsi="Arial" w:cs="Arial"/>
          <w:color w:val="A02B93" w:themeColor="accent5"/>
        </w:rPr>
        <w:t>附件六、建議書封面</w:t>
      </w:r>
      <w:bookmarkEnd w:id="86"/>
    </w:p>
    <w:bookmarkEnd w:id="0"/>
    <w:p w14:paraId="683C8710" w14:textId="77777777" w:rsidR="00263D81" w:rsidRPr="00587DBE" w:rsidRDefault="00263D81" w:rsidP="00263D81">
      <w:pPr>
        <w:adjustRightInd w:val="0"/>
        <w:snapToGrid w:val="0"/>
        <w:spacing w:line="240" w:lineRule="atLeast"/>
        <w:jc w:val="center"/>
        <w:rPr>
          <w:rFonts w:ascii="Arial" w:eastAsia="標楷體" w:hAnsi="Arial" w:cs="Arial"/>
          <w:color w:val="auto"/>
        </w:rPr>
      </w:pPr>
      <w:r>
        <w:rPr>
          <w:rFonts w:ascii="Arial" w:eastAsia="標楷體" w:hAnsi="Arial" w:cs="Arial"/>
          <w:noProof/>
          <w:color w:val="auto"/>
          <w:w w:val="200"/>
          <w:sz w:val="52"/>
          <w:szCs w:val="52"/>
        </w:rPr>
        <w:drawing>
          <wp:inline distT="0" distB="0" distL="0" distR="0" wp14:anchorId="6949A6AE" wp14:editId="498C4803">
            <wp:extent cx="5874385" cy="1985236"/>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馬偕紀念醫院_商標.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5211" cy="2019310"/>
                    </a:xfrm>
                    <a:prstGeom prst="rect">
                      <a:avLst/>
                    </a:prstGeom>
                  </pic:spPr>
                </pic:pic>
              </a:graphicData>
            </a:graphic>
          </wp:inline>
        </w:drawing>
      </w:r>
    </w:p>
    <w:p w14:paraId="75165E94" w14:textId="4661AFF6" w:rsidR="00263D81" w:rsidRPr="00F5751F" w:rsidRDefault="00263D81" w:rsidP="00263D81">
      <w:pPr>
        <w:ind w:left="-851" w:right="-681"/>
        <w:jc w:val="center"/>
        <w:rPr>
          <w:rFonts w:ascii="Arial" w:eastAsia="標楷體" w:hAnsi="Arial" w:cs="Arial"/>
          <w:color w:val="auto"/>
          <w:sz w:val="52"/>
          <w:szCs w:val="52"/>
        </w:rPr>
      </w:pPr>
      <w:r w:rsidRPr="00F5751F">
        <w:rPr>
          <w:rFonts w:ascii="Arial" w:eastAsia="標楷體" w:hAnsi="Arial" w:cs="Arial" w:hint="eastAsia"/>
          <w:color w:val="auto"/>
          <w:sz w:val="52"/>
          <w:szCs w:val="52"/>
        </w:rPr>
        <w:t>「</w:t>
      </w:r>
      <w:r w:rsidR="00DA22D1" w:rsidRPr="00DA22D1">
        <w:rPr>
          <w:rFonts w:ascii="Arial" w:eastAsia="標楷體" w:hAnsi="Arial" w:cs="Arial" w:hint="eastAsia"/>
          <w:color w:val="auto"/>
          <w:sz w:val="52"/>
          <w:szCs w:val="52"/>
        </w:rPr>
        <w:t>醫療儀器預約使用平台</w:t>
      </w:r>
      <w:r w:rsidRPr="00F5751F">
        <w:rPr>
          <w:rFonts w:ascii="Arial" w:eastAsia="標楷體" w:hAnsi="Arial" w:cs="Arial" w:hint="eastAsia"/>
          <w:color w:val="auto"/>
          <w:sz w:val="52"/>
          <w:szCs w:val="52"/>
        </w:rPr>
        <w:t>」</w:t>
      </w:r>
    </w:p>
    <w:p w14:paraId="763757F0" w14:textId="77777777" w:rsidR="00263D81" w:rsidRPr="00587DBE" w:rsidRDefault="00263D81" w:rsidP="00263D81">
      <w:pPr>
        <w:ind w:left="-360" w:right="-315"/>
        <w:jc w:val="center"/>
        <w:rPr>
          <w:rFonts w:ascii="Arial" w:eastAsia="標楷體" w:hAnsi="Arial" w:cs="Arial"/>
          <w:color w:val="auto"/>
          <w:sz w:val="52"/>
          <w:szCs w:val="52"/>
        </w:rPr>
      </w:pPr>
      <w:r w:rsidRPr="00587DBE">
        <w:rPr>
          <w:rFonts w:ascii="Arial" w:eastAsia="標楷體" w:hAnsi="Arial" w:cs="Arial"/>
          <w:color w:val="auto"/>
          <w:sz w:val="52"/>
          <w:szCs w:val="52"/>
        </w:rPr>
        <w:t>建置計畫案</w:t>
      </w:r>
    </w:p>
    <w:p w14:paraId="44357BE9" w14:textId="77777777" w:rsidR="00263D81" w:rsidRPr="00587DBE" w:rsidRDefault="00263D81" w:rsidP="00263D81">
      <w:pPr>
        <w:ind w:left="-360" w:right="-315"/>
        <w:jc w:val="center"/>
        <w:rPr>
          <w:rFonts w:ascii="Arial" w:eastAsia="標楷體" w:hAnsi="Arial" w:cs="Arial"/>
          <w:color w:val="auto"/>
          <w:sz w:val="52"/>
          <w:szCs w:val="52"/>
        </w:rPr>
      </w:pPr>
      <w:r w:rsidRPr="00587DBE">
        <w:rPr>
          <w:rFonts w:ascii="Arial" w:eastAsia="標楷體" w:hAnsi="Arial" w:cs="Arial"/>
          <w:color w:val="auto"/>
          <w:sz w:val="52"/>
          <w:szCs w:val="52"/>
        </w:rPr>
        <w:t>建議書</w:t>
      </w:r>
    </w:p>
    <w:p w14:paraId="52DF7EDF" w14:textId="3B675628" w:rsidR="00263D81" w:rsidRPr="00587DBE" w:rsidRDefault="00263D81" w:rsidP="00263D81">
      <w:pPr>
        <w:ind w:left="-360" w:right="-315"/>
        <w:jc w:val="center"/>
        <w:rPr>
          <w:rFonts w:ascii="Arial" w:eastAsia="標楷體" w:hAnsi="Arial" w:cs="Arial"/>
          <w:color w:val="auto"/>
          <w:sz w:val="36"/>
          <w:szCs w:val="36"/>
          <w:u w:val="single"/>
        </w:rPr>
      </w:pPr>
      <w:r w:rsidRPr="00587DBE">
        <w:rPr>
          <w:rFonts w:ascii="Arial" w:eastAsia="標楷體" w:hAnsi="Arial" w:cs="Arial"/>
          <w:color w:val="auto"/>
          <w:sz w:val="36"/>
          <w:szCs w:val="36"/>
        </w:rPr>
        <w:t>案件編號：</w:t>
      </w:r>
      <w:r w:rsidR="00B94F75" w:rsidRPr="00B94F75">
        <w:rPr>
          <w:rFonts w:ascii="Arial" w:eastAsia="標楷體" w:hAnsi="Arial" w:cs="Arial" w:hint="eastAsia"/>
          <w:color w:val="auto"/>
          <w:sz w:val="36"/>
          <w:szCs w:val="36"/>
        </w:rPr>
        <w:t>總：</w:t>
      </w:r>
      <w:r w:rsidR="00B94F75" w:rsidRPr="00B94F75">
        <w:rPr>
          <w:rFonts w:ascii="Arial" w:eastAsia="標楷體" w:hAnsi="Arial" w:cs="Arial"/>
          <w:color w:val="auto"/>
          <w:sz w:val="36"/>
          <w:szCs w:val="36"/>
        </w:rPr>
        <w:t>114115-</w:t>
      </w:r>
      <w:r w:rsidR="00DA22D1">
        <w:rPr>
          <w:rFonts w:ascii="Arial" w:eastAsia="標楷體" w:hAnsi="Arial" w:cs="Arial" w:hint="eastAsia"/>
          <w:color w:val="auto"/>
          <w:sz w:val="36"/>
          <w:szCs w:val="36"/>
        </w:rPr>
        <w:t>1</w:t>
      </w:r>
      <w:r w:rsidR="00B94F75" w:rsidRPr="00B94F75">
        <w:rPr>
          <w:rFonts w:ascii="Arial" w:eastAsia="標楷體" w:hAnsi="Arial" w:cs="Arial"/>
          <w:color w:val="auto"/>
          <w:sz w:val="36"/>
          <w:szCs w:val="36"/>
        </w:rPr>
        <w:t>-0</w:t>
      </w:r>
      <w:r w:rsidR="00DA22D1">
        <w:rPr>
          <w:rFonts w:ascii="Arial" w:eastAsia="標楷體" w:hAnsi="Arial" w:cs="Arial" w:hint="eastAsia"/>
          <w:color w:val="auto"/>
          <w:sz w:val="36"/>
          <w:szCs w:val="36"/>
        </w:rPr>
        <w:t>07</w:t>
      </w:r>
    </w:p>
    <w:p w14:paraId="63131A0F" w14:textId="77777777" w:rsidR="00263D81" w:rsidRPr="00587DBE" w:rsidRDefault="00263D81" w:rsidP="00263D81">
      <w:pPr>
        <w:ind w:left="-360" w:right="-315"/>
        <w:jc w:val="center"/>
        <w:rPr>
          <w:rFonts w:ascii="Arial" w:eastAsia="標楷體" w:hAnsi="Arial" w:cs="Arial"/>
          <w:color w:val="auto"/>
          <w:sz w:val="40"/>
          <w:szCs w:val="40"/>
        </w:rPr>
      </w:pPr>
    </w:p>
    <w:p w14:paraId="6EDBA49D" w14:textId="77777777" w:rsidR="00263D81" w:rsidRPr="00587DBE" w:rsidRDefault="00263D81" w:rsidP="00263D81">
      <w:pPr>
        <w:ind w:left="-360" w:right="-315"/>
        <w:jc w:val="center"/>
        <w:rPr>
          <w:rFonts w:ascii="Arial" w:eastAsia="標楷體" w:hAnsi="Arial" w:cs="Arial"/>
          <w:color w:val="auto"/>
          <w:sz w:val="40"/>
          <w:szCs w:val="40"/>
        </w:rPr>
      </w:pPr>
      <w:r w:rsidRPr="00587DBE">
        <w:rPr>
          <w:rFonts w:ascii="Arial" w:eastAsia="標楷體" w:hAnsi="Arial" w:cs="Arial"/>
          <w:noProof/>
          <w:color w:val="auto"/>
        </w:rPr>
        <mc:AlternateContent>
          <mc:Choice Requires="wpg">
            <w:drawing>
              <wp:anchor distT="0" distB="0" distL="114300" distR="114300" simplePos="0" relativeHeight="251664384" behindDoc="0" locked="0" layoutInCell="0" allowOverlap="1" wp14:anchorId="25B37D06" wp14:editId="71D0122A">
                <wp:simplePos x="0" y="0"/>
                <wp:positionH relativeFrom="column">
                  <wp:posOffset>303530</wp:posOffset>
                </wp:positionH>
                <wp:positionV relativeFrom="paragraph">
                  <wp:posOffset>514985</wp:posOffset>
                </wp:positionV>
                <wp:extent cx="5715000" cy="2225040"/>
                <wp:effectExtent l="0" t="0" r="19050" b="22860"/>
                <wp:wrapTopAndBottom/>
                <wp:docPr id="1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2225040"/>
                          <a:chOff x="1727" y="10134"/>
                          <a:chExt cx="9000" cy="4144"/>
                        </a:xfrm>
                      </wpg:grpSpPr>
                      <wps:wsp>
                        <wps:cNvPr id="11" name="Rectangle 34"/>
                        <wps:cNvSpPr>
                          <a:spLocks noChangeArrowheads="1"/>
                        </wps:cNvSpPr>
                        <wps:spPr bwMode="auto">
                          <a:xfrm>
                            <a:off x="1727" y="10134"/>
                            <a:ext cx="9000" cy="414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Line 35"/>
                        <wps:cNvCnPr>
                          <a:cxnSpLocks noChangeShapeType="1"/>
                        </wps:cNvCnPr>
                        <wps:spPr bwMode="auto">
                          <a:xfrm>
                            <a:off x="6647" y="10134"/>
                            <a:ext cx="0" cy="4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36"/>
                        <wps:cNvSpPr txBox="1">
                          <a:spLocks noChangeArrowheads="1"/>
                        </wps:cNvSpPr>
                        <wps:spPr bwMode="auto">
                          <a:xfrm>
                            <a:off x="2447" y="10134"/>
                            <a:ext cx="4200" cy="720"/>
                          </a:xfrm>
                          <a:prstGeom prst="rect">
                            <a:avLst/>
                          </a:prstGeom>
                          <a:solidFill>
                            <a:srgbClr val="FFFFFF"/>
                          </a:solidFill>
                          <a:ln w="9525">
                            <a:solidFill>
                              <a:srgbClr val="000000"/>
                            </a:solidFill>
                            <a:miter lim="800000"/>
                            <a:headEnd/>
                            <a:tailEnd/>
                          </a:ln>
                        </wps:spPr>
                        <wps:txbx>
                          <w:txbxContent>
                            <w:p w14:paraId="2305F88A" w14:textId="77777777" w:rsidR="00AF062E" w:rsidRDefault="00AF062E" w:rsidP="00263D81">
                              <w:pPr>
                                <w:pStyle w:val="af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公司章</w:t>
                              </w:r>
                            </w:p>
                          </w:txbxContent>
                        </wps:txbx>
                        <wps:bodyPr rot="0" vert="horz" wrap="square" lIns="0" tIns="0" rIns="0" bIns="0" anchor="t" anchorCtr="0" upright="1">
                          <a:noAutofit/>
                        </wps:bodyPr>
                      </wps:wsp>
                      <wps:wsp>
                        <wps:cNvPr id="14" name="Text Box 37"/>
                        <wps:cNvSpPr txBox="1">
                          <a:spLocks noChangeArrowheads="1"/>
                        </wps:cNvSpPr>
                        <wps:spPr bwMode="auto">
                          <a:xfrm>
                            <a:off x="1727" y="10134"/>
                            <a:ext cx="720" cy="4140"/>
                          </a:xfrm>
                          <a:prstGeom prst="rect">
                            <a:avLst/>
                          </a:prstGeom>
                          <a:solidFill>
                            <a:srgbClr val="FFFFFF"/>
                          </a:solidFill>
                          <a:ln w="9525">
                            <a:solidFill>
                              <a:srgbClr val="000000"/>
                            </a:solidFill>
                            <a:miter lim="800000"/>
                            <a:headEnd/>
                            <a:tailEnd/>
                          </a:ln>
                        </wps:spPr>
                        <wps:txbx>
                          <w:txbxContent>
                            <w:p w14:paraId="5EF5B35A" w14:textId="77777777" w:rsidR="00AF062E" w:rsidRDefault="00AF062E" w:rsidP="00263D81">
                              <w:pPr>
                                <w:jc w:val="center"/>
                                <w:rPr>
                                  <w:rFonts w:ascii="標楷體" w:eastAsia="標楷體" w:cs="Times New Roman"/>
                                  <w:sz w:val="36"/>
                                  <w:szCs w:val="36"/>
                                </w:rPr>
                              </w:pPr>
                              <w:r>
                                <w:rPr>
                                  <w:rFonts w:ascii="標楷體" w:eastAsia="標楷體" w:cs="標楷體" w:hint="eastAsia"/>
                                  <w:sz w:val="36"/>
                                  <w:szCs w:val="36"/>
                                </w:rPr>
                                <w:t>用　　印　　欄</w:t>
                              </w:r>
                            </w:p>
                          </w:txbxContent>
                        </wps:txbx>
                        <wps:bodyPr rot="0" vert="eaVert" wrap="square" lIns="0" tIns="0" rIns="0" bIns="0" anchor="t" anchorCtr="0" upright="1">
                          <a:noAutofit/>
                        </wps:bodyPr>
                      </wps:wsp>
                      <wps:wsp>
                        <wps:cNvPr id="15" name="Text Box 38"/>
                        <wps:cNvSpPr txBox="1">
                          <a:spLocks noChangeArrowheads="1"/>
                        </wps:cNvSpPr>
                        <wps:spPr bwMode="auto">
                          <a:xfrm>
                            <a:off x="6647" y="10134"/>
                            <a:ext cx="4080" cy="720"/>
                          </a:xfrm>
                          <a:prstGeom prst="rect">
                            <a:avLst/>
                          </a:prstGeom>
                          <a:solidFill>
                            <a:srgbClr val="FFFFFF"/>
                          </a:solidFill>
                          <a:ln w="9525">
                            <a:solidFill>
                              <a:srgbClr val="000000"/>
                            </a:solidFill>
                            <a:miter lim="800000"/>
                            <a:headEnd/>
                            <a:tailEnd/>
                          </a:ln>
                        </wps:spPr>
                        <wps:txbx>
                          <w:txbxContent>
                            <w:p w14:paraId="62276D28" w14:textId="77777777" w:rsidR="00AF062E" w:rsidRDefault="00AF062E" w:rsidP="00263D81">
                              <w:pPr>
                                <w:pStyle w:val="af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負責人章</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37D06" id="Group 33" o:spid="_x0000_s1027" style="position:absolute;left:0;text-align:left;margin-left:23.9pt;margin-top:40.55pt;width:450pt;height:175.2pt;z-index:251664384" coordorigin="1727,10134" coordsize="9000,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" o:allowincell="f">
                <v:rect id="Rectangle 34" o:spid="_x0000_s1028" style="position:absolute;left:1727;top:10134;width:9000;height:4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line id="Line 35" o:spid="_x0000_s1029" style="position:absolute;visibility:visible;mso-wrap-style:square" from="6647,10134" to="6647,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shape id="Text Box 36" o:spid="_x0000_s1030" type="#_x0000_t202" style="position:absolute;left:2447;top:10134;width:42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">
                  <v:textbox inset="0,0,0,0">
                    <w:txbxContent>
                      <w:p w14:paraId="2305F88A" w14:textId="77777777" w:rsidR="00AF062E" w:rsidRDefault="00AF062E" w:rsidP="00263D81">
                        <w:pPr>
                          <w:pStyle w:val="af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公司章</w:t>
                        </w:r>
                      </w:p>
                    </w:txbxContent>
                  </v:textbox>
                </v:shape>
                <v:shape id="Text Box 37" o:spid="_x0000_s1031" type="#_x0000_t202" style="position:absolute;left:1727;top:10134;width:720;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5EF5B35A" w14:textId="77777777" w:rsidR="00AF062E" w:rsidRDefault="00AF062E" w:rsidP="00263D81">
                        <w:pPr>
                          <w:jc w:val="center"/>
                          <w:rPr>
                            <w:rFonts w:ascii="標楷體" w:eastAsia="標楷體" w:cs="Times New Roman"/>
                            <w:sz w:val="36"/>
                            <w:szCs w:val="36"/>
                          </w:rPr>
                        </w:pPr>
                        <w:r>
                          <w:rPr>
                            <w:rFonts w:ascii="標楷體" w:eastAsia="標楷體" w:cs="標楷體" w:hint="eastAsia"/>
                            <w:sz w:val="36"/>
                            <w:szCs w:val="36"/>
                          </w:rPr>
                          <w:t>用　　印　　欄</w:t>
                        </w:r>
                      </w:p>
                    </w:txbxContent>
                  </v:textbox>
                </v:shape>
                <v:shape id="Text Box 38" o:spid="_x0000_s1032" type="#_x0000_t202" style="position:absolute;left:6647;top:10134;width:4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">
                  <v:textbox inset="0,0,0,0">
                    <w:txbxContent>
                      <w:p w14:paraId="62276D28" w14:textId="77777777" w:rsidR="00AF062E" w:rsidRDefault="00AF062E" w:rsidP="00263D81">
                        <w:pPr>
                          <w:pStyle w:val="af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負責人章</w:t>
                        </w:r>
                      </w:p>
                    </w:txbxContent>
                  </v:textbox>
                </v:shape>
                <w10:wrap type="topAndBottom"/>
              </v:group>
            </w:pict>
          </mc:Fallback>
        </mc:AlternateContent>
      </w:r>
      <w:r w:rsidRPr="00587DBE">
        <w:rPr>
          <w:rFonts w:ascii="Arial" w:eastAsia="標楷體" w:hAnsi="Arial" w:cs="Arial"/>
          <w:color w:val="auto"/>
          <w:sz w:val="40"/>
          <w:szCs w:val="40"/>
        </w:rPr>
        <w:t>202</w:t>
      </w:r>
      <w:r w:rsidRPr="00587DBE">
        <w:rPr>
          <w:rFonts w:ascii="Arial" w:eastAsia="標楷體" w:hAnsi="Arial" w:cs="Arial" w:hint="eastAsia"/>
          <w:color w:val="auto"/>
          <w:sz w:val="40"/>
          <w:szCs w:val="40"/>
        </w:rPr>
        <w:t>6</w:t>
      </w:r>
      <w:r w:rsidRPr="00587DBE">
        <w:rPr>
          <w:rFonts w:ascii="Arial" w:eastAsia="標楷體" w:hAnsi="Arial" w:cs="Arial"/>
          <w:color w:val="auto"/>
          <w:sz w:val="40"/>
          <w:szCs w:val="40"/>
        </w:rPr>
        <w:t>年</w:t>
      </w:r>
      <w:r w:rsidRPr="00587DBE">
        <w:rPr>
          <w:rFonts w:ascii="Arial" w:eastAsia="標楷體" w:hAnsi="Arial" w:cs="Arial"/>
          <w:color w:val="auto"/>
          <w:sz w:val="40"/>
          <w:szCs w:val="40"/>
        </w:rPr>
        <w:t xml:space="preserve">   </w:t>
      </w:r>
      <w:r w:rsidRPr="00587DBE">
        <w:rPr>
          <w:rFonts w:ascii="Arial" w:eastAsia="標楷體" w:hAnsi="Arial" w:cs="Arial"/>
          <w:color w:val="auto"/>
          <w:sz w:val="40"/>
          <w:szCs w:val="40"/>
        </w:rPr>
        <w:t>月</w:t>
      </w:r>
      <w:r w:rsidRPr="00587DBE">
        <w:rPr>
          <w:rFonts w:ascii="Arial" w:eastAsia="標楷體" w:hAnsi="Arial" w:cs="Arial"/>
          <w:color w:val="auto"/>
          <w:sz w:val="40"/>
          <w:szCs w:val="40"/>
        </w:rPr>
        <w:t xml:space="preserve">   </w:t>
      </w:r>
      <w:r w:rsidRPr="00587DBE">
        <w:rPr>
          <w:rFonts w:ascii="Arial" w:eastAsia="標楷體" w:hAnsi="Arial" w:cs="Arial"/>
          <w:color w:val="auto"/>
          <w:sz w:val="40"/>
          <w:szCs w:val="40"/>
        </w:rPr>
        <w:t>日</w:t>
      </w:r>
    </w:p>
    <w:p w14:paraId="7B46FBD7" w14:textId="23D7ADB0" w:rsidR="00263D81" w:rsidRPr="00587DBE" w:rsidRDefault="00263D81" w:rsidP="00263D81">
      <w:pPr>
        <w:snapToGrid w:val="0"/>
        <w:spacing w:line="400" w:lineRule="exact"/>
        <w:ind w:right="-900"/>
        <w:rPr>
          <w:rFonts w:ascii="Arial" w:eastAsia="標楷體" w:hAnsi="Arial" w:cs="Arial"/>
          <w:color w:val="auto"/>
          <w:sz w:val="40"/>
          <w:szCs w:val="40"/>
        </w:rPr>
      </w:pPr>
      <w:r w:rsidRPr="00587DBE">
        <w:rPr>
          <w:rFonts w:ascii="Arial" w:eastAsia="標楷體" w:hAnsi="Arial" w:cs="Arial"/>
          <w:color w:val="auto"/>
        </w:rPr>
        <w:t>公司名：</w:t>
      </w:r>
      <w:r w:rsidRPr="00587DBE">
        <w:rPr>
          <w:rFonts w:ascii="Arial" w:eastAsia="標楷體" w:hAnsi="Arial" w:cs="Arial"/>
          <w:color w:val="auto"/>
        </w:rPr>
        <w:br/>
      </w:r>
      <w:r w:rsidRPr="00587DBE">
        <w:rPr>
          <w:rFonts w:ascii="Arial" w:eastAsia="標楷體" w:hAnsi="Arial" w:cs="Arial"/>
          <w:color w:val="auto"/>
        </w:rPr>
        <w:t>聯絡人：</w:t>
      </w:r>
      <w:r w:rsidRPr="00587DBE">
        <w:rPr>
          <w:rFonts w:ascii="Arial" w:eastAsia="標楷體" w:hAnsi="Arial" w:cs="Arial"/>
          <w:color w:val="auto"/>
        </w:rPr>
        <w:br/>
      </w:r>
      <w:r w:rsidRPr="00587DBE">
        <w:rPr>
          <w:rFonts w:ascii="Arial" w:eastAsia="標楷體" w:hAnsi="Arial" w:cs="Arial"/>
          <w:color w:val="auto"/>
        </w:rPr>
        <w:t>電　話：</w:t>
      </w:r>
      <w:r w:rsidRPr="00587DBE">
        <w:rPr>
          <w:rFonts w:ascii="Arial" w:eastAsia="標楷體" w:hAnsi="Arial" w:cs="Arial"/>
          <w:color w:val="auto"/>
        </w:rPr>
        <w:br/>
      </w:r>
      <w:r w:rsidRPr="00587DBE">
        <w:rPr>
          <w:rFonts w:ascii="Arial" w:eastAsia="標楷體" w:hAnsi="Arial" w:cs="Arial"/>
          <w:color w:val="auto"/>
        </w:rPr>
        <w:t>傳　真：</w:t>
      </w:r>
      <w:r w:rsidRPr="00587DBE">
        <w:rPr>
          <w:rFonts w:ascii="Arial" w:eastAsia="標楷體" w:hAnsi="Arial" w:cs="Arial"/>
          <w:color w:val="auto"/>
        </w:rPr>
        <w:br/>
      </w:r>
      <w:r w:rsidR="00474101">
        <w:rPr>
          <w:rFonts w:ascii="Arial" w:eastAsia="標楷體" w:hAnsi="Arial" w:cs="Arial" w:hint="eastAsia"/>
          <w:color w:val="auto"/>
        </w:rPr>
        <w:t>手</w:t>
      </w:r>
      <w:r w:rsidR="00474101">
        <w:rPr>
          <w:rFonts w:ascii="Arial" w:eastAsia="標楷體" w:hAnsi="Arial" w:cs="Arial" w:hint="eastAsia"/>
          <w:color w:val="auto"/>
        </w:rPr>
        <w:t xml:space="preserve">  </w:t>
      </w:r>
      <w:r w:rsidR="00474101">
        <w:rPr>
          <w:rFonts w:ascii="Arial" w:eastAsia="標楷體" w:hAnsi="Arial" w:cs="Arial" w:hint="eastAsia"/>
          <w:color w:val="auto"/>
        </w:rPr>
        <w:t>機</w:t>
      </w:r>
      <w:r w:rsidRPr="00587DBE">
        <w:rPr>
          <w:rFonts w:ascii="Arial" w:eastAsia="標楷體" w:hAnsi="Arial" w:cs="Arial"/>
          <w:color w:val="auto"/>
        </w:rPr>
        <w:t>：</w:t>
      </w:r>
      <w:r w:rsidRPr="00587DBE">
        <w:rPr>
          <w:rFonts w:ascii="Arial" w:eastAsia="標楷體" w:hAnsi="Arial" w:cs="Arial"/>
          <w:color w:val="auto"/>
        </w:rPr>
        <w:br/>
        <w:t>e</w:t>
      </w:r>
      <w:r w:rsidRPr="00587DBE">
        <w:rPr>
          <w:rFonts w:ascii="Arial" w:eastAsia="標楷體" w:hAnsi="Arial" w:cs="Arial"/>
          <w:color w:val="auto"/>
          <w:sz w:val="28"/>
          <w:szCs w:val="28"/>
        </w:rPr>
        <w:t>-mail</w:t>
      </w:r>
      <w:r w:rsidRPr="00587DBE">
        <w:rPr>
          <w:rFonts w:ascii="Arial" w:eastAsia="標楷體" w:hAnsi="Arial" w:cs="Arial"/>
          <w:color w:val="auto"/>
          <w:sz w:val="28"/>
          <w:szCs w:val="28"/>
        </w:rPr>
        <w:t>：</w:t>
      </w:r>
    </w:p>
    <w:p w14:paraId="4D71C65C" w14:textId="77777777" w:rsidR="00B86424" w:rsidRPr="00263D81" w:rsidRDefault="00B86424"/>
    <w:sectPr w:rsidR="00B86424" w:rsidRPr="00263D81" w:rsidSect="00263D81">
      <w:headerReference w:type="default" r:id="rId15"/>
      <w:footerReference w:type="default" r:id="rId16"/>
      <w:pgSz w:w="11906" w:h="16838" w:code="9"/>
      <w:pgMar w:top="180" w:right="1134" w:bottom="1134" w:left="124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1B8F2" w14:textId="77777777" w:rsidR="00AF062E" w:rsidRDefault="00AF062E">
      <w:r>
        <w:separator/>
      </w:r>
    </w:p>
  </w:endnote>
  <w:endnote w:type="continuationSeparator" w:id="0">
    <w:p w14:paraId="6C583E86" w14:textId="77777777" w:rsidR="00AF062E" w:rsidRDefault="00AF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華康中楷體">
    <w:altName w:val="細明體"/>
    <w:panose1 w:val="00000000000000000000"/>
    <w:charset w:val="88"/>
    <w:family w:val="auto"/>
    <w:notTrueType/>
    <w:pitch w:val="default"/>
    <w:sig w:usb0="00000087" w:usb1="28AF4000" w:usb2="00000016" w:usb3="00000000" w:csb0="00100008"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42B9" w14:textId="7A346CE0" w:rsidR="00AF062E" w:rsidRDefault="00AF062E">
    <w:pPr>
      <w:pStyle w:val="af3"/>
      <w:rPr>
        <w:rFonts w:ascii="細明體" w:eastAsia="細明體" w:hAnsi="細明體" w:cs="Times New Roman"/>
        <w:sz w:val="18"/>
        <w:szCs w:val="18"/>
      </w:rPr>
    </w:pPr>
    <w:r>
      <w:rPr>
        <w:rFonts w:ascii="細明體" w:eastAsia="細明體" w:hAnsi="細明體" w:cs="細明體"/>
        <w:sz w:val="18"/>
        <w:szCs w:val="18"/>
      </w:rPr>
      <w:t>20</w:t>
    </w:r>
    <w:r>
      <w:rPr>
        <w:rFonts w:ascii="細明體" w:eastAsia="細明體" w:hAnsi="細明體" w:cs="細明體" w:hint="eastAsia"/>
        <w:sz w:val="18"/>
        <w:szCs w:val="18"/>
      </w:rPr>
      <w:t>26</w:t>
    </w:r>
    <w:r>
      <w:rPr>
        <w:rFonts w:ascii="細明體" w:eastAsia="細明體" w:hAnsi="細明體" w:cs="細明體"/>
        <w:sz w:val="18"/>
        <w:szCs w:val="18"/>
      </w:rPr>
      <w:t>/</w:t>
    </w:r>
    <w:r>
      <w:rPr>
        <w:rFonts w:ascii="細明體" w:eastAsia="細明體" w:hAnsi="細明體" w:cs="細明體" w:hint="eastAsia"/>
        <w:sz w:val="18"/>
        <w:szCs w:val="18"/>
      </w:rPr>
      <w:t>01</w:t>
    </w:r>
    <w:r>
      <w:rPr>
        <w:rFonts w:ascii="細明體" w:eastAsia="細明體" w:hAnsi="細明體" w:cs="細明體"/>
        <w:sz w:val="18"/>
        <w:szCs w:val="18"/>
      </w:rPr>
      <w:t>/</w:t>
    </w:r>
    <w:r>
      <w:rPr>
        <w:rFonts w:ascii="細明體" w:eastAsia="細明體" w:hAnsi="細明體" w:cs="細明體" w:hint="eastAsia"/>
        <w:sz w:val="18"/>
        <w:szCs w:val="18"/>
      </w:rPr>
      <w:t>20</w:t>
    </w:r>
    <w:r>
      <w:rPr>
        <w:rFonts w:ascii="細明體" w:eastAsia="細明體" w:hAnsi="細明體" w:cs="細明體"/>
        <w:sz w:val="18"/>
        <w:szCs w:val="18"/>
      </w:rPr>
      <w:t xml:space="preserve"> </w:t>
    </w:r>
    <w:r>
      <w:rPr>
        <w:rFonts w:ascii="細明體" w:eastAsia="細明體" w:hAnsi="細明體" w:cs="細明體" w:hint="eastAsia"/>
        <w:sz w:val="18"/>
        <w:szCs w:val="18"/>
      </w:rPr>
      <w:t>制定</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kern w:val="0"/>
        <w:sz w:val="18"/>
        <w:szCs w:val="18"/>
      </w:rPr>
      <w:t>第</w:t>
    </w:r>
    <w:r>
      <w:rPr>
        <w:rFonts w:ascii="細明體" w:eastAsia="細明體" w:hAnsi="細明體" w:cs="細明體"/>
        <w:kern w:val="0"/>
        <w:sz w:val="18"/>
        <w:szCs w:val="18"/>
      </w:rPr>
      <w:t xml:space="preserve"> </w:t>
    </w:r>
    <w:r>
      <w:rPr>
        <w:rFonts w:ascii="細明體" w:eastAsia="細明體" w:hAnsi="細明體" w:cs="細明體"/>
        <w:kern w:val="0"/>
        <w:sz w:val="18"/>
        <w:szCs w:val="18"/>
      </w:rPr>
      <w:fldChar w:fldCharType="begin"/>
    </w:r>
    <w:r>
      <w:rPr>
        <w:rFonts w:ascii="細明體" w:eastAsia="細明體" w:hAnsi="細明體" w:cs="細明體"/>
        <w:kern w:val="0"/>
        <w:sz w:val="18"/>
        <w:szCs w:val="18"/>
      </w:rPr>
      <w:instrText xml:space="preserve"> PAGE </w:instrText>
    </w:r>
    <w:r>
      <w:rPr>
        <w:rFonts w:ascii="細明體" w:eastAsia="細明體" w:hAnsi="細明體" w:cs="細明體"/>
        <w:kern w:val="0"/>
        <w:sz w:val="18"/>
        <w:szCs w:val="18"/>
      </w:rPr>
      <w:fldChar w:fldCharType="separate"/>
    </w:r>
    <w:r>
      <w:rPr>
        <w:rFonts w:ascii="細明體" w:eastAsia="細明體" w:hAnsi="細明體" w:cs="細明體"/>
        <w:noProof/>
        <w:kern w:val="0"/>
        <w:sz w:val="18"/>
        <w:szCs w:val="18"/>
      </w:rPr>
      <w:t>36</w:t>
    </w:r>
    <w:r>
      <w:rPr>
        <w:rFonts w:ascii="細明體" w:eastAsia="細明體" w:hAnsi="細明體" w:cs="細明體"/>
        <w:kern w:val="0"/>
        <w:sz w:val="18"/>
        <w:szCs w:val="18"/>
      </w:rPr>
      <w:fldChar w:fldCharType="end"/>
    </w:r>
    <w:r>
      <w:rPr>
        <w:rFonts w:ascii="細明體" w:eastAsia="細明體" w:hAnsi="細明體" w:cs="細明體"/>
        <w:kern w:val="0"/>
        <w:sz w:val="18"/>
        <w:szCs w:val="18"/>
      </w:rPr>
      <w:t xml:space="preserve"> </w:t>
    </w:r>
    <w:r>
      <w:rPr>
        <w:rFonts w:ascii="細明體" w:eastAsia="細明體" w:hAnsi="細明體" w:cs="細明體" w:hint="eastAsia"/>
        <w:kern w:val="0"/>
        <w:sz w:val="18"/>
        <w:szCs w:val="18"/>
      </w:rPr>
      <w:t>頁，共</w:t>
    </w:r>
    <w:r>
      <w:rPr>
        <w:rFonts w:ascii="細明體" w:eastAsia="細明體" w:hAnsi="細明體" w:cs="細明體"/>
        <w:kern w:val="0"/>
        <w:sz w:val="18"/>
        <w:szCs w:val="18"/>
      </w:rPr>
      <w:t xml:space="preserve"> </w:t>
    </w:r>
    <w:r>
      <w:rPr>
        <w:rFonts w:ascii="細明體" w:eastAsia="細明體" w:hAnsi="細明體" w:cs="細明體"/>
        <w:kern w:val="0"/>
        <w:sz w:val="18"/>
        <w:szCs w:val="18"/>
      </w:rPr>
      <w:fldChar w:fldCharType="begin"/>
    </w:r>
    <w:r>
      <w:rPr>
        <w:rFonts w:ascii="細明體" w:eastAsia="細明體" w:hAnsi="細明體" w:cs="細明體"/>
        <w:kern w:val="0"/>
        <w:sz w:val="18"/>
        <w:szCs w:val="18"/>
      </w:rPr>
      <w:instrText xml:space="preserve"> NUMPAGES </w:instrText>
    </w:r>
    <w:r>
      <w:rPr>
        <w:rFonts w:ascii="細明體" w:eastAsia="細明體" w:hAnsi="細明體" w:cs="細明體"/>
        <w:kern w:val="0"/>
        <w:sz w:val="18"/>
        <w:szCs w:val="18"/>
      </w:rPr>
      <w:fldChar w:fldCharType="separate"/>
    </w:r>
    <w:r>
      <w:rPr>
        <w:rFonts w:ascii="細明體" w:eastAsia="細明體" w:hAnsi="細明體" w:cs="細明體"/>
        <w:noProof/>
        <w:kern w:val="0"/>
        <w:sz w:val="18"/>
        <w:szCs w:val="18"/>
      </w:rPr>
      <w:t>36</w:t>
    </w:r>
    <w:r>
      <w:rPr>
        <w:rFonts w:ascii="細明體" w:eastAsia="細明體" w:hAnsi="細明體" w:cs="細明體"/>
        <w:kern w:val="0"/>
        <w:sz w:val="18"/>
        <w:szCs w:val="18"/>
      </w:rPr>
      <w:fldChar w:fldCharType="end"/>
    </w:r>
    <w:r>
      <w:rPr>
        <w:rFonts w:ascii="細明體" w:eastAsia="細明體" w:hAnsi="細明體" w:cs="細明體"/>
        <w:kern w:val="0"/>
        <w:sz w:val="18"/>
        <w:szCs w:val="18"/>
      </w:rPr>
      <w:t xml:space="preserve"> </w:t>
    </w:r>
    <w:r>
      <w:rPr>
        <w:rFonts w:ascii="細明體" w:eastAsia="細明體" w:hAnsi="細明體" w:cs="細明體" w:hint="eastAsia"/>
        <w:kern w:val="0"/>
        <w:sz w:val="18"/>
        <w:szCs w:val="18"/>
      </w:rPr>
      <w:t>頁</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hint="eastAsia"/>
        <w:i/>
        <w:iCs/>
        <w:sz w:val="18"/>
        <w:szCs w:val="18"/>
      </w:rPr>
      <w:t>藥劑部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EC028" w14:textId="77777777" w:rsidR="00AF062E" w:rsidRDefault="00AF062E">
      <w:r>
        <w:separator/>
      </w:r>
    </w:p>
  </w:footnote>
  <w:footnote w:type="continuationSeparator" w:id="0">
    <w:p w14:paraId="3B6CE448" w14:textId="77777777" w:rsidR="00AF062E" w:rsidRDefault="00AF0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5BDEE" w14:textId="77777777" w:rsidR="00AF062E" w:rsidRDefault="00AF062E">
    <w:pPr>
      <w:pStyle w:val="af1"/>
      <w:rPr>
        <w:rFonts w:cs="Times New Roman"/>
      </w:rPr>
    </w:pPr>
    <w:r>
      <w:rPr>
        <w:rFonts w:cs="Times New Roman"/>
        <w:noProof/>
      </w:rPr>
      <w:drawing>
        <wp:inline distT="0" distB="0" distL="0" distR="0" wp14:anchorId="010E3460" wp14:editId="18FC0225">
          <wp:extent cx="1409700" cy="34290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A8A"/>
    <w:multiLevelType w:val="hybridMultilevel"/>
    <w:tmpl w:val="0700EACE"/>
    <w:lvl w:ilvl="0" w:tplc="92762884">
      <w:start w:val="1"/>
      <w:numFmt w:val="taiwaneseCountingThousand"/>
      <w:lvlText w:val="(%1)"/>
      <w:lvlJc w:val="left"/>
      <w:pPr>
        <w:ind w:left="1680" w:hanging="480"/>
      </w:pPr>
      <w:rPr>
        <w:rFonts w:hint="eastAsia"/>
        <w:sz w:val="24"/>
        <w:szCs w:val="24"/>
      </w:rPr>
    </w:lvl>
    <w:lvl w:ilvl="1" w:tplc="04090019" w:tentative="1">
      <w:start w:val="1"/>
      <w:numFmt w:val="ideographTraditional"/>
      <w:lvlText w:val="%2、"/>
      <w:lvlJc w:val="left"/>
      <w:pPr>
        <w:ind w:left="2160" w:hanging="480"/>
      </w:pPr>
    </w:lvl>
    <w:lvl w:ilvl="2" w:tplc="0409001B">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4682D06"/>
    <w:multiLevelType w:val="hybridMultilevel"/>
    <w:tmpl w:val="8D1286AC"/>
    <w:lvl w:ilvl="0" w:tplc="F94A104E">
      <w:start w:val="1"/>
      <w:numFmt w:val="decimal"/>
      <w:pStyle w:val="4"/>
      <w:lvlText w:val="%1."/>
      <w:lvlJc w:val="left"/>
      <w:pPr>
        <w:tabs>
          <w:tab w:val="num" w:pos="1211"/>
        </w:tabs>
        <w:ind w:left="1191"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2" w15:restartNumberingAfterBreak="0">
    <w:nsid w:val="069B17A3"/>
    <w:multiLevelType w:val="hybridMultilevel"/>
    <w:tmpl w:val="085ADD3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A74A05"/>
    <w:multiLevelType w:val="hybridMultilevel"/>
    <w:tmpl w:val="D708DE7C"/>
    <w:lvl w:ilvl="0" w:tplc="DD8A90CA">
      <w:start w:val="1"/>
      <w:numFmt w:val="decimal"/>
      <w:lvlText w:val="(%1)."/>
      <w:lvlJc w:val="left"/>
      <w:pPr>
        <w:ind w:left="480" w:hanging="480"/>
      </w:pPr>
      <w:rPr>
        <w:rFonts w:ascii="標楷體" w:eastAsia="標楷體" w:hAnsi="標楷體" w:hint="eastAsia"/>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D226D3"/>
    <w:multiLevelType w:val="hybridMultilevel"/>
    <w:tmpl w:val="AC7455D0"/>
    <w:lvl w:ilvl="0" w:tplc="92762884">
      <w:start w:val="1"/>
      <w:numFmt w:val="taiwaneseCountingThousand"/>
      <w:lvlText w:val="(%1)"/>
      <w:lvlJc w:val="left"/>
      <w:pPr>
        <w:ind w:left="1440" w:hanging="480"/>
      </w:pPr>
      <w:rPr>
        <w:rFonts w:hint="eastAsia"/>
        <w:sz w:val="24"/>
        <w:szCs w:val="24"/>
      </w:rPr>
    </w:lvl>
    <w:lvl w:ilvl="1" w:tplc="6CEC0070">
      <w:start w:val="1"/>
      <w:numFmt w:val="decimal"/>
      <w:lvlText w:val="%2."/>
      <w:lvlJc w:val="left"/>
      <w:pPr>
        <w:ind w:left="1920" w:hanging="480"/>
      </w:pPr>
      <w:rPr>
        <w:rFonts w:ascii="Arial" w:hAnsi="Arial" w:cs="Arial" w:hint="default"/>
      </w:r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0F9A357E"/>
    <w:multiLevelType w:val="hybridMultilevel"/>
    <w:tmpl w:val="1C28747E"/>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6" w15:restartNumberingAfterBreak="0">
    <w:nsid w:val="10C15EC0"/>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7" w15:restartNumberingAfterBreak="0">
    <w:nsid w:val="15C97676"/>
    <w:multiLevelType w:val="hybridMultilevel"/>
    <w:tmpl w:val="AD1EC47C"/>
    <w:lvl w:ilvl="0" w:tplc="89367EB4">
      <w:start w:val="1"/>
      <w:numFmt w:val="decimal"/>
      <w:lvlText w:val="(%1)."/>
      <w:lvlJc w:val="left"/>
      <w:pPr>
        <w:ind w:left="2160" w:hanging="480"/>
      </w:pPr>
      <w:rPr>
        <w:rFonts w:hint="eastAsia"/>
        <w:b w:val="0"/>
        <w:i w:val="0"/>
        <w:sz w:val="24"/>
        <w:szCs w:val="24"/>
        <w:u w:color="000000" w:themeColor="text1"/>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8" w15:restartNumberingAfterBreak="0">
    <w:nsid w:val="1C855288"/>
    <w:multiLevelType w:val="hybridMultilevel"/>
    <w:tmpl w:val="FFB6A56A"/>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9" w15:restartNumberingAfterBreak="0">
    <w:nsid w:val="1E677BAF"/>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0" w15:restartNumberingAfterBreak="0">
    <w:nsid w:val="21EB7B50"/>
    <w:multiLevelType w:val="hybridMultilevel"/>
    <w:tmpl w:val="EDA67786"/>
    <w:lvl w:ilvl="0" w:tplc="89367EB4">
      <w:start w:val="1"/>
      <w:numFmt w:val="decimal"/>
      <w:lvlText w:val="(%1)."/>
      <w:lvlJc w:val="left"/>
      <w:pPr>
        <w:ind w:left="2160" w:hanging="480"/>
      </w:pPr>
      <w:rPr>
        <w:rFonts w:hint="eastAsia"/>
        <w:b w:val="0"/>
        <w:i w:val="0"/>
        <w:sz w:val="24"/>
        <w:szCs w:val="24"/>
        <w:u w:color="000000" w:themeColor="text1"/>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11" w15:restartNumberingAfterBreak="0">
    <w:nsid w:val="22F24468"/>
    <w:multiLevelType w:val="hybridMultilevel"/>
    <w:tmpl w:val="C9D47A70"/>
    <w:lvl w:ilvl="0" w:tplc="D668D8D4">
      <w:start w:val="1"/>
      <w:numFmt w:val="decimal"/>
      <w:lvlText w:val="(%1)."/>
      <w:lvlJc w:val="left"/>
      <w:pPr>
        <w:ind w:left="480" w:hanging="480"/>
      </w:pPr>
      <w:rPr>
        <w:rFonts w:hint="eastAsia"/>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227F4B"/>
    <w:multiLevelType w:val="hybridMultilevel"/>
    <w:tmpl w:val="CAFE0892"/>
    <w:lvl w:ilvl="0" w:tplc="14A439B4">
      <w:start w:val="1"/>
      <w:numFmt w:val="decimal"/>
      <w:lvlText w:val="(%1)."/>
      <w:lvlJc w:val="left"/>
      <w:pPr>
        <w:ind w:left="480" w:hanging="480"/>
      </w:pPr>
      <w:rPr>
        <w:rFonts w:ascii="標楷體" w:eastAsia="標楷體" w:hAnsi="標楷體" w:hint="eastAsia"/>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7A93692"/>
    <w:multiLevelType w:val="hybridMultilevel"/>
    <w:tmpl w:val="857A1D20"/>
    <w:lvl w:ilvl="0" w:tplc="7BEA264C">
      <w:start w:val="2"/>
      <w:numFmt w:val="decimal"/>
      <w:lvlText w:val="%1."/>
      <w:lvlJc w:val="left"/>
      <w:pPr>
        <w:tabs>
          <w:tab w:val="num" w:pos="1898"/>
        </w:tabs>
        <w:ind w:left="1898" w:hanging="480"/>
      </w:pPr>
      <w:rPr>
        <w:rFonts w:hint="eastAsia"/>
        <w:b w:val="0"/>
        <w:i w:val="0"/>
        <w:color w:val="auto"/>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F71C9752">
      <w:start w:val="1"/>
      <w:numFmt w:val="upperLetter"/>
      <w:lvlText w:val="%5."/>
      <w:lvlJc w:val="left"/>
      <w:pPr>
        <w:ind w:left="2400" w:hanging="480"/>
      </w:pPr>
      <w:rPr>
        <w:rFonts w:hint="eastAsia"/>
        <w:b w:val="0"/>
        <w:i w:val="0"/>
        <w:color w:val="auto"/>
        <w:sz w:val="24"/>
      </w:rPr>
    </w:lvl>
    <w:lvl w:ilvl="5" w:tplc="F71C9752">
      <w:start w:val="1"/>
      <w:numFmt w:val="upperLetter"/>
      <w:lvlText w:val="%6."/>
      <w:lvlJc w:val="left"/>
      <w:pPr>
        <w:ind w:left="2880" w:hanging="480"/>
      </w:pPr>
      <w:rPr>
        <w:rFonts w:hint="eastAsia"/>
        <w:b w:val="0"/>
        <w:i w:val="0"/>
        <w:sz w:val="24"/>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0E7428"/>
    <w:multiLevelType w:val="hybridMultilevel"/>
    <w:tmpl w:val="04D24334"/>
    <w:lvl w:ilvl="0" w:tplc="89367EB4">
      <w:start w:val="1"/>
      <w:numFmt w:val="decimal"/>
      <w:lvlText w:val="(%1)."/>
      <w:lvlJc w:val="left"/>
      <w:pPr>
        <w:ind w:left="2180" w:hanging="480"/>
      </w:pPr>
      <w:rPr>
        <w:rFonts w:hint="eastAsia"/>
        <w:b w:val="0"/>
        <w:i w:val="0"/>
        <w:sz w:val="24"/>
        <w:szCs w:val="24"/>
        <w:u w:color="000000" w:themeColor="text1"/>
      </w:rPr>
    </w:lvl>
    <w:lvl w:ilvl="1" w:tplc="04090019" w:tentative="1">
      <w:start w:val="1"/>
      <w:numFmt w:val="ideographTraditional"/>
      <w:lvlText w:val="%2、"/>
      <w:lvlJc w:val="left"/>
      <w:pPr>
        <w:ind w:left="2660" w:hanging="480"/>
      </w:pPr>
    </w:lvl>
    <w:lvl w:ilvl="2" w:tplc="0409001B" w:tentative="1">
      <w:start w:val="1"/>
      <w:numFmt w:val="lowerRoman"/>
      <w:lvlText w:val="%3."/>
      <w:lvlJc w:val="right"/>
      <w:pPr>
        <w:ind w:left="3140" w:hanging="480"/>
      </w:pPr>
    </w:lvl>
    <w:lvl w:ilvl="3" w:tplc="0409000F" w:tentative="1">
      <w:start w:val="1"/>
      <w:numFmt w:val="decimal"/>
      <w:lvlText w:val="%4."/>
      <w:lvlJc w:val="left"/>
      <w:pPr>
        <w:ind w:left="3620" w:hanging="480"/>
      </w:pPr>
    </w:lvl>
    <w:lvl w:ilvl="4" w:tplc="04090019" w:tentative="1">
      <w:start w:val="1"/>
      <w:numFmt w:val="ideographTraditional"/>
      <w:lvlText w:val="%5、"/>
      <w:lvlJc w:val="left"/>
      <w:pPr>
        <w:ind w:left="4100" w:hanging="480"/>
      </w:pPr>
    </w:lvl>
    <w:lvl w:ilvl="5" w:tplc="0409001B" w:tentative="1">
      <w:start w:val="1"/>
      <w:numFmt w:val="lowerRoman"/>
      <w:lvlText w:val="%6."/>
      <w:lvlJc w:val="right"/>
      <w:pPr>
        <w:ind w:left="4580" w:hanging="480"/>
      </w:pPr>
    </w:lvl>
    <w:lvl w:ilvl="6" w:tplc="0409000F" w:tentative="1">
      <w:start w:val="1"/>
      <w:numFmt w:val="decimal"/>
      <w:lvlText w:val="%7."/>
      <w:lvlJc w:val="left"/>
      <w:pPr>
        <w:ind w:left="5060" w:hanging="480"/>
      </w:pPr>
    </w:lvl>
    <w:lvl w:ilvl="7" w:tplc="04090019" w:tentative="1">
      <w:start w:val="1"/>
      <w:numFmt w:val="ideographTraditional"/>
      <w:lvlText w:val="%8、"/>
      <w:lvlJc w:val="left"/>
      <w:pPr>
        <w:ind w:left="5540" w:hanging="480"/>
      </w:pPr>
    </w:lvl>
    <w:lvl w:ilvl="8" w:tplc="0409001B" w:tentative="1">
      <w:start w:val="1"/>
      <w:numFmt w:val="lowerRoman"/>
      <w:lvlText w:val="%9."/>
      <w:lvlJc w:val="right"/>
      <w:pPr>
        <w:ind w:left="6020" w:hanging="480"/>
      </w:pPr>
    </w:lvl>
  </w:abstractNum>
  <w:abstractNum w:abstractNumId="15" w15:restartNumberingAfterBreak="0">
    <w:nsid w:val="2BAC3009"/>
    <w:multiLevelType w:val="hybridMultilevel"/>
    <w:tmpl w:val="2D9E73E6"/>
    <w:lvl w:ilvl="0" w:tplc="8DA8FE1C">
      <w:start w:val="1"/>
      <w:numFmt w:val="decimal"/>
      <w:lvlText w:val="(%1)"/>
      <w:lvlJc w:val="left"/>
      <w:pPr>
        <w:ind w:left="2400" w:hanging="480"/>
      </w:pPr>
      <w:rPr>
        <w:rFonts w:hint="eastAsia"/>
        <w:color w:val="auto"/>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6" w15:restartNumberingAfterBreak="0">
    <w:nsid w:val="2C1D7E2C"/>
    <w:multiLevelType w:val="multilevel"/>
    <w:tmpl w:val="4E381118"/>
    <w:lvl w:ilvl="0">
      <w:start w:val="1"/>
      <w:numFmt w:val="decimal"/>
      <w:lvlText w:val="%1."/>
      <w:lvlJc w:val="left"/>
      <w:pPr>
        <w:ind w:left="720" w:hanging="360"/>
      </w:pPr>
      <w:rPr>
        <w:rFonts w:hint="eastAsia"/>
      </w:rPr>
    </w:lvl>
    <w:lvl w:ilvl="1">
      <w:start w:val="1"/>
      <w:numFmt w:val="decimal"/>
      <w:lvlText w:val="%1.%2."/>
      <w:lvlJc w:val="left"/>
      <w:pPr>
        <w:ind w:left="1080" w:hanging="360"/>
      </w:pPr>
      <w:rPr>
        <w:rFonts w:hint="eastAsia"/>
      </w:rPr>
    </w:lvl>
    <w:lvl w:ilvl="2">
      <w:start w:val="1"/>
      <w:numFmt w:val="decimal"/>
      <w:lvlText w:val="%3."/>
      <w:lvlJc w:val="left"/>
      <w:pPr>
        <w:ind w:left="1440" w:hanging="360"/>
      </w:pPr>
      <w:rPr>
        <w:rFonts w:hint="eastAsia"/>
      </w:rPr>
    </w:lvl>
    <w:lvl w:ilvl="3">
      <w:start w:val="1"/>
      <w:numFmt w:val="decimal"/>
      <w:lvlText w:val="%4."/>
      <w:lvlJc w:val="left"/>
      <w:pPr>
        <w:ind w:left="1800" w:hanging="360"/>
      </w:pPr>
      <w:rPr>
        <w:rFonts w:hint="eastAsia"/>
      </w:rPr>
    </w:lvl>
    <w:lvl w:ilvl="4">
      <w:start w:val="1"/>
      <w:numFmt w:val="decimal"/>
      <w:lvlText w:val="%5."/>
      <w:lvlJc w:val="left"/>
      <w:pPr>
        <w:ind w:left="2160" w:hanging="360"/>
      </w:pPr>
      <w:rPr>
        <w:rFonts w:hint="eastAsia"/>
      </w:rPr>
    </w:lvl>
    <w:lvl w:ilvl="5">
      <w:start w:val="1"/>
      <w:numFmt w:val="decimal"/>
      <w:lvlText w:val="%6."/>
      <w:lvlJc w:val="left"/>
      <w:pPr>
        <w:ind w:left="2520" w:hanging="360"/>
      </w:pPr>
      <w:rPr>
        <w:rFonts w:hint="eastAsia"/>
      </w:rPr>
    </w:lvl>
    <w:lvl w:ilvl="6">
      <w:start w:val="1"/>
      <w:numFmt w:val="decimal"/>
      <w:lvlText w:val="%7."/>
      <w:lvlJc w:val="left"/>
      <w:pPr>
        <w:ind w:left="2880" w:hanging="360"/>
      </w:pPr>
      <w:rPr>
        <w:rFonts w:hint="eastAsia"/>
      </w:rPr>
    </w:lvl>
    <w:lvl w:ilvl="7">
      <w:start w:val="1"/>
      <w:numFmt w:val="decimal"/>
      <w:lvlText w:val="%8."/>
      <w:lvlJc w:val="left"/>
      <w:pPr>
        <w:ind w:left="3240" w:hanging="360"/>
      </w:pPr>
      <w:rPr>
        <w:rFonts w:hint="eastAsia"/>
      </w:rPr>
    </w:lvl>
    <w:lvl w:ilvl="8">
      <w:numFmt w:val="decimal"/>
      <w:lvlText w:val="%9"/>
      <w:lvlJc w:val="left"/>
      <w:pPr>
        <w:ind w:left="360" w:firstLine="0"/>
      </w:pPr>
      <w:rPr>
        <w:rFonts w:hint="eastAsia"/>
      </w:rPr>
    </w:lvl>
  </w:abstractNum>
  <w:abstractNum w:abstractNumId="17" w15:restartNumberingAfterBreak="0">
    <w:nsid w:val="2EB21079"/>
    <w:multiLevelType w:val="hybridMultilevel"/>
    <w:tmpl w:val="8196E7F6"/>
    <w:lvl w:ilvl="0" w:tplc="FFFFFFFF">
      <w:start w:val="1"/>
      <w:numFmt w:val="decimal"/>
      <w:lvlText w:val="(%1)"/>
      <w:lvlJc w:val="left"/>
      <w:pPr>
        <w:tabs>
          <w:tab w:val="num" w:pos="1588"/>
        </w:tabs>
        <w:ind w:left="1588" w:hanging="454"/>
      </w:pPr>
      <w:rPr>
        <w:rFonts w:hint="eastAsia"/>
      </w:rPr>
    </w:lvl>
    <w:lvl w:ilvl="1" w:tplc="FFFFFFFF">
      <w:start w:val="1"/>
      <w:numFmt w:val="bullet"/>
      <w:lvlText w:val=""/>
      <w:lvlJc w:val="left"/>
      <w:pPr>
        <w:tabs>
          <w:tab w:val="num" w:pos="2061"/>
        </w:tabs>
        <w:ind w:left="2041" w:hanging="340"/>
      </w:pPr>
      <w:rPr>
        <w:rFonts w:ascii="Wingdings" w:hAnsi="Wingdings" w:cs="Wingdings"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8" w15:restartNumberingAfterBreak="0">
    <w:nsid w:val="2EBD32FC"/>
    <w:multiLevelType w:val="hybridMultilevel"/>
    <w:tmpl w:val="35F67626"/>
    <w:lvl w:ilvl="0" w:tplc="2FE6015C">
      <w:start w:val="3"/>
      <w:numFmt w:val="decimal"/>
      <w:lvlText w:val="%1."/>
      <w:lvlJc w:val="left"/>
      <w:pPr>
        <w:ind w:left="720" w:hanging="480"/>
      </w:pPr>
      <w:rPr>
        <w:rFonts w:hint="eastAsia"/>
        <w:b/>
        <w:i w:val="0"/>
        <w:color w:val="275317" w:themeColor="accent6" w:themeShade="8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15E2BD1"/>
    <w:multiLevelType w:val="hybridMultilevel"/>
    <w:tmpl w:val="FEFE1914"/>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20" w15:restartNumberingAfterBreak="0">
    <w:nsid w:val="31A42978"/>
    <w:multiLevelType w:val="hybridMultilevel"/>
    <w:tmpl w:val="2C2A9006"/>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21" w15:restartNumberingAfterBreak="0">
    <w:nsid w:val="33EC2C42"/>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22" w15:restartNumberingAfterBreak="0">
    <w:nsid w:val="369815B2"/>
    <w:multiLevelType w:val="hybridMultilevel"/>
    <w:tmpl w:val="0AAE2EE8"/>
    <w:lvl w:ilvl="0" w:tplc="67B89BDC">
      <w:start w:val="1"/>
      <w:numFmt w:val="upperLetter"/>
      <w:lvlText w:val="%1."/>
      <w:lvlJc w:val="left"/>
      <w:pPr>
        <w:ind w:left="2400" w:hanging="480"/>
      </w:pPr>
      <w:rPr>
        <w:rFonts w:hint="eastAsia"/>
        <w:b/>
        <w:i w:val="0"/>
        <w:sz w:val="24"/>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3" w15:restartNumberingAfterBreak="0">
    <w:nsid w:val="378B1A15"/>
    <w:multiLevelType w:val="multilevel"/>
    <w:tmpl w:val="AFAE5D1C"/>
    <w:lvl w:ilvl="0">
      <w:start w:val="1"/>
      <w:numFmt w:val="decimal"/>
      <w:lvlText w:val="%1."/>
      <w:lvlJc w:val="left"/>
      <w:pPr>
        <w:ind w:left="720" w:hanging="360"/>
      </w:pPr>
      <w:rPr>
        <w:rFonts w:hint="eastAsia"/>
        <w:b w:val="0"/>
        <w:i w:val="0"/>
        <w:color w:val="auto"/>
        <w:sz w:val="24"/>
        <w:szCs w:val="24"/>
        <w:u w:color="000000" w:themeColor="text1"/>
      </w:rPr>
    </w:lvl>
    <w:lvl w:ilvl="1">
      <w:start w:val="1"/>
      <w:numFmt w:val="decimal"/>
      <w:lvlText w:val="%1.%2."/>
      <w:lvlJc w:val="left"/>
      <w:pPr>
        <w:ind w:left="1080" w:hanging="360"/>
      </w:pPr>
      <w:rPr>
        <w:rFonts w:hint="eastAsia"/>
      </w:rPr>
    </w:lvl>
    <w:lvl w:ilvl="2">
      <w:start w:val="1"/>
      <w:numFmt w:val="decimal"/>
      <w:lvlText w:val="%3."/>
      <w:lvlJc w:val="left"/>
      <w:pPr>
        <w:ind w:left="1440" w:hanging="360"/>
      </w:pPr>
      <w:rPr>
        <w:rFonts w:hint="eastAsia"/>
      </w:rPr>
    </w:lvl>
    <w:lvl w:ilvl="3">
      <w:start w:val="1"/>
      <w:numFmt w:val="decimal"/>
      <w:lvlText w:val="%4."/>
      <w:lvlJc w:val="left"/>
      <w:pPr>
        <w:ind w:left="1800" w:hanging="360"/>
      </w:pPr>
      <w:rPr>
        <w:rFonts w:hint="eastAsia"/>
      </w:rPr>
    </w:lvl>
    <w:lvl w:ilvl="4">
      <w:start w:val="1"/>
      <w:numFmt w:val="decimal"/>
      <w:lvlText w:val="%5."/>
      <w:lvlJc w:val="left"/>
      <w:pPr>
        <w:ind w:left="2160" w:hanging="360"/>
      </w:pPr>
      <w:rPr>
        <w:rFonts w:hint="eastAsia"/>
      </w:rPr>
    </w:lvl>
    <w:lvl w:ilvl="5">
      <w:start w:val="1"/>
      <w:numFmt w:val="decimal"/>
      <w:lvlText w:val="%6."/>
      <w:lvlJc w:val="left"/>
      <w:pPr>
        <w:ind w:left="2520" w:hanging="360"/>
      </w:pPr>
      <w:rPr>
        <w:rFonts w:hint="eastAsia"/>
      </w:rPr>
    </w:lvl>
    <w:lvl w:ilvl="6">
      <w:start w:val="1"/>
      <w:numFmt w:val="decimal"/>
      <w:lvlText w:val="%7."/>
      <w:lvlJc w:val="left"/>
      <w:pPr>
        <w:ind w:left="2880" w:hanging="360"/>
      </w:pPr>
      <w:rPr>
        <w:rFonts w:hint="eastAsia"/>
      </w:rPr>
    </w:lvl>
    <w:lvl w:ilvl="7">
      <w:start w:val="1"/>
      <w:numFmt w:val="decimal"/>
      <w:lvlText w:val="%8."/>
      <w:lvlJc w:val="left"/>
      <w:pPr>
        <w:ind w:left="3240" w:hanging="360"/>
      </w:pPr>
      <w:rPr>
        <w:rFonts w:hint="eastAsia"/>
      </w:rPr>
    </w:lvl>
    <w:lvl w:ilvl="8">
      <w:numFmt w:val="decimal"/>
      <w:lvlText w:val="%9"/>
      <w:lvlJc w:val="left"/>
      <w:pPr>
        <w:ind w:left="360" w:firstLine="0"/>
      </w:pPr>
      <w:rPr>
        <w:rFonts w:hint="eastAsia"/>
      </w:rPr>
    </w:lvl>
  </w:abstractNum>
  <w:abstractNum w:abstractNumId="24" w15:restartNumberingAfterBreak="0">
    <w:nsid w:val="38235B2E"/>
    <w:multiLevelType w:val="hybridMultilevel"/>
    <w:tmpl w:val="8196E7F6"/>
    <w:lvl w:ilvl="0" w:tplc="FFFFFFFF">
      <w:start w:val="1"/>
      <w:numFmt w:val="decimal"/>
      <w:lvlText w:val="(%1)"/>
      <w:lvlJc w:val="left"/>
      <w:pPr>
        <w:tabs>
          <w:tab w:val="num" w:pos="1588"/>
        </w:tabs>
        <w:ind w:left="1588" w:hanging="454"/>
      </w:pPr>
      <w:rPr>
        <w:rFonts w:hint="eastAsia"/>
      </w:rPr>
    </w:lvl>
    <w:lvl w:ilvl="1" w:tplc="FFFFFFFF">
      <w:start w:val="1"/>
      <w:numFmt w:val="bullet"/>
      <w:lvlText w:val=""/>
      <w:lvlJc w:val="left"/>
      <w:pPr>
        <w:tabs>
          <w:tab w:val="num" w:pos="2061"/>
        </w:tabs>
        <w:ind w:left="2041" w:hanging="340"/>
      </w:pPr>
      <w:rPr>
        <w:rFonts w:ascii="Wingdings" w:hAnsi="Wingdings" w:cs="Wingdings"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25" w15:restartNumberingAfterBreak="0">
    <w:nsid w:val="38A6007A"/>
    <w:multiLevelType w:val="hybridMultilevel"/>
    <w:tmpl w:val="7CF66FBE"/>
    <w:lvl w:ilvl="0" w:tplc="0409000F">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BED2E95"/>
    <w:multiLevelType w:val="hybridMultilevel"/>
    <w:tmpl w:val="9000C0AE"/>
    <w:lvl w:ilvl="0" w:tplc="2BA6F422">
      <w:start w:val="2"/>
      <w:numFmt w:val="decimal"/>
      <w:lvlText w:val="%1."/>
      <w:lvlJc w:val="left"/>
      <w:pPr>
        <w:ind w:left="720" w:hanging="480"/>
      </w:pPr>
      <w:rPr>
        <w:rFonts w:hint="eastAsia"/>
        <w:b/>
        <w:i w:val="0"/>
        <w:sz w:val="26"/>
      </w:rPr>
    </w:lvl>
    <w:lvl w:ilvl="1" w:tplc="6624D7B0">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C2F29BE"/>
    <w:multiLevelType w:val="hybridMultilevel"/>
    <w:tmpl w:val="391A2A54"/>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28" w15:restartNumberingAfterBreak="0">
    <w:nsid w:val="435B35C3"/>
    <w:multiLevelType w:val="hybridMultilevel"/>
    <w:tmpl w:val="3A36759E"/>
    <w:lvl w:ilvl="0" w:tplc="7BEA264C">
      <w:start w:val="2"/>
      <w:numFmt w:val="decimal"/>
      <w:lvlText w:val="%1."/>
      <w:lvlJc w:val="left"/>
      <w:pPr>
        <w:tabs>
          <w:tab w:val="num" w:pos="1898"/>
        </w:tabs>
        <w:ind w:left="1898" w:hanging="480"/>
      </w:pPr>
      <w:rPr>
        <w:rFonts w:hint="eastAsia"/>
        <w:b w:val="0"/>
        <w:i w:val="0"/>
        <w:color w:val="auto"/>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DA8FE1C">
      <w:start w:val="1"/>
      <w:numFmt w:val="decimal"/>
      <w:lvlText w:val="(%5)"/>
      <w:lvlJc w:val="left"/>
      <w:pPr>
        <w:ind w:left="2400" w:hanging="480"/>
      </w:pPr>
      <w:rPr>
        <w:rFonts w:hint="eastAsia"/>
        <w:color w:val="auto"/>
      </w:rPr>
    </w:lvl>
    <w:lvl w:ilvl="5" w:tplc="F71C9752">
      <w:start w:val="1"/>
      <w:numFmt w:val="upperLetter"/>
      <w:lvlText w:val="%6."/>
      <w:lvlJc w:val="left"/>
      <w:pPr>
        <w:ind w:left="2880" w:hanging="480"/>
      </w:pPr>
      <w:rPr>
        <w:rFonts w:hint="eastAsia"/>
        <w:b w:val="0"/>
        <w:i w:val="0"/>
        <w:sz w:val="24"/>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4330B9B"/>
    <w:multiLevelType w:val="hybridMultilevel"/>
    <w:tmpl w:val="11646AEE"/>
    <w:lvl w:ilvl="0" w:tplc="C1C6597E">
      <w:start w:val="1"/>
      <w:numFmt w:val="decimal"/>
      <w:lvlText w:val="%1."/>
      <w:lvlJc w:val="left"/>
      <w:pPr>
        <w:tabs>
          <w:tab w:val="num" w:pos="1898"/>
        </w:tabs>
        <w:ind w:left="1898" w:hanging="480"/>
      </w:pPr>
      <w:rPr>
        <w:rFonts w:hint="eastAsia"/>
        <w:b w:val="0"/>
        <w:i w:val="0"/>
        <w:color w:val="auto"/>
        <w:sz w:val="24"/>
      </w:r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30" w15:restartNumberingAfterBreak="0">
    <w:nsid w:val="44B214EA"/>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31" w15:restartNumberingAfterBreak="0">
    <w:nsid w:val="458D7D8A"/>
    <w:multiLevelType w:val="hybridMultilevel"/>
    <w:tmpl w:val="C246A148"/>
    <w:lvl w:ilvl="0" w:tplc="F71C9752">
      <w:start w:val="1"/>
      <w:numFmt w:val="upperLetter"/>
      <w:lvlText w:val="%1."/>
      <w:lvlJc w:val="left"/>
      <w:pPr>
        <w:ind w:left="2858" w:hanging="480"/>
      </w:pPr>
      <w:rPr>
        <w:rFonts w:hint="eastAsia"/>
        <w:b w:val="0"/>
        <w:i w:val="0"/>
        <w:sz w:val="24"/>
      </w:rPr>
    </w:lvl>
    <w:lvl w:ilvl="1" w:tplc="04090019" w:tentative="1">
      <w:start w:val="1"/>
      <w:numFmt w:val="ideographTraditional"/>
      <w:lvlText w:val="%2、"/>
      <w:lvlJc w:val="left"/>
      <w:pPr>
        <w:ind w:left="3338" w:hanging="480"/>
      </w:pPr>
    </w:lvl>
    <w:lvl w:ilvl="2" w:tplc="0409001B" w:tentative="1">
      <w:start w:val="1"/>
      <w:numFmt w:val="lowerRoman"/>
      <w:lvlText w:val="%3."/>
      <w:lvlJc w:val="right"/>
      <w:pPr>
        <w:ind w:left="3818" w:hanging="480"/>
      </w:pPr>
    </w:lvl>
    <w:lvl w:ilvl="3" w:tplc="0409000F" w:tentative="1">
      <w:start w:val="1"/>
      <w:numFmt w:val="decimal"/>
      <w:lvlText w:val="%4."/>
      <w:lvlJc w:val="left"/>
      <w:pPr>
        <w:ind w:left="4298" w:hanging="480"/>
      </w:pPr>
    </w:lvl>
    <w:lvl w:ilvl="4" w:tplc="04090019" w:tentative="1">
      <w:start w:val="1"/>
      <w:numFmt w:val="ideographTraditional"/>
      <w:lvlText w:val="%5、"/>
      <w:lvlJc w:val="left"/>
      <w:pPr>
        <w:ind w:left="4778" w:hanging="480"/>
      </w:pPr>
    </w:lvl>
    <w:lvl w:ilvl="5" w:tplc="0409001B" w:tentative="1">
      <w:start w:val="1"/>
      <w:numFmt w:val="lowerRoman"/>
      <w:lvlText w:val="%6."/>
      <w:lvlJc w:val="right"/>
      <w:pPr>
        <w:ind w:left="5258" w:hanging="480"/>
      </w:pPr>
    </w:lvl>
    <w:lvl w:ilvl="6" w:tplc="0409000F" w:tentative="1">
      <w:start w:val="1"/>
      <w:numFmt w:val="decimal"/>
      <w:lvlText w:val="%7."/>
      <w:lvlJc w:val="left"/>
      <w:pPr>
        <w:ind w:left="5738" w:hanging="480"/>
      </w:pPr>
    </w:lvl>
    <w:lvl w:ilvl="7" w:tplc="04090019" w:tentative="1">
      <w:start w:val="1"/>
      <w:numFmt w:val="ideographTraditional"/>
      <w:lvlText w:val="%8、"/>
      <w:lvlJc w:val="left"/>
      <w:pPr>
        <w:ind w:left="6218" w:hanging="480"/>
      </w:pPr>
    </w:lvl>
    <w:lvl w:ilvl="8" w:tplc="0409001B" w:tentative="1">
      <w:start w:val="1"/>
      <w:numFmt w:val="lowerRoman"/>
      <w:lvlText w:val="%9."/>
      <w:lvlJc w:val="right"/>
      <w:pPr>
        <w:ind w:left="6698" w:hanging="480"/>
      </w:pPr>
    </w:lvl>
  </w:abstractNum>
  <w:abstractNum w:abstractNumId="32" w15:restartNumberingAfterBreak="0">
    <w:nsid w:val="4E1D6540"/>
    <w:multiLevelType w:val="hybridMultilevel"/>
    <w:tmpl w:val="FEFE1914"/>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33" w15:restartNumberingAfterBreak="0">
    <w:nsid w:val="4F703968"/>
    <w:multiLevelType w:val="hybridMultilevel"/>
    <w:tmpl w:val="20FCDBA0"/>
    <w:lvl w:ilvl="0" w:tplc="7BEA264C">
      <w:start w:val="2"/>
      <w:numFmt w:val="decimal"/>
      <w:lvlText w:val="%1."/>
      <w:lvlJc w:val="left"/>
      <w:pPr>
        <w:tabs>
          <w:tab w:val="num" w:pos="1898"/>
        </w:tabs>
        <w:ind w:left="1898" w:hanging="480"/>
      </w:pPr>
      <w:rPr>
        <w:rFonts w:hint="eastAsia"/>
        <w:b w:val="0"/>
        <w:i w:val="0"/>
        <w:color w:val="auto"/>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F71C9752">
      <w:start w:val="1"/>
      <w:numFmt w:val="upperLetter"/>
      <w:lvlText w:val="%6."/>
      <w:lvlJc w:val="left"/>
      <w:pPr>
        <w:ind w:left="2880" w:hanging="480"/>
      </w:pPr>
      <w:rPr>
        <w:rFonts w:hint="eastAsia"/>
        <w:b w:val="0"/>
        <w:i w:val="0"/>
        <w:sz w:val="24"/>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33850EB"/>
    <w:multiLevelType w:val="hybridMultilevel"/>
    <w:tmpl w:val="24DA09DC"/>
    <w:lvl w:ilvl="0" w:tplc="C1C6597E">
      <w:start w:val="1"/>
      <w:numFmt w:val="decimal"/>
      <w:lvlText w:val="%1."/>
      <w:lvlJc w:val="left"/>
      <w:pPr>
        <w:ind w:left="2160" w:hanging="480"/>
      </w:pPr>
      <w:rPr>
        <w:rFonts w:hint="eastAsia"/>
        <w:b w:val="0"/>
        <w:i w:val="0"/>
        <w:color w:val="auto"/>
        <w:sz w:val="24"/>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35" w15:restartNumberingAfterBreak="0">
    <w:nsid w:val="572E4287"/>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36" w15:restartNumberingAfterBreak="0">
    <w:nsid w:val="57CD1423"/>
    <w:multiLevelType w:val="hybridMultilevel"/>
    <w:tmpl w:val="8196E7F6"/>
    <w:lvl w:ilvl="0" w:tplc="FFFFFFFF">
      <w:start w:val="1"/>
      <w:numFmt w:val="decimal"/>
      <w:lvlText w:val="(%1)"/>
      <w:lvlJc w:val="left"/>
      <w:pPr>
        <w:tabs>
          <w:tab w:val="num" w:pos="1588"/>
        </w:tabs>
        <w:ind w:left="1588" w:hanging="454"/>
      </w:pPr>
      <w:rPr>
        <w:rFonts w:hint="eastAsia"/>
      </w:rPr>
    </w:lvl>
    <w:lvl w:ilvl="1" w:tplc="FFFFFFFF">
      <w:start w:val="1"/>
      <w:numFmt w:val="bullet"/>
      <w:lvlText w:val=""/>
      <w:lvlJc w:val="left"/>
      <w:pPr>
        <w:tabs>
          <w:tab w:val="num" w:pos="2061"/>
        </w:tabs>
        <w:ind w:left="2041" w:hanging="340"/>
      </w:pPr>
      <w:rPr>
        <w:rFonts w:ascii="Wingdings" w:hAnsi="Wingdings" w:cs="Wingdings"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37" w15:restartNumberingAfterBreak="0">
    <w:nsid w:val="61DC02D6"/>
    <w:multiLevelType w:val="hybridMultilevel"/>
    <w:tmpl w:val="D3CA688A"/>
    <w:lvl w:ilvl="0" w:tplc="6624D7B0">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8" w15:restartNumberingAfterBreak="0">
    <w:nsid w:val="62813D46"/>
    <w:multiLevelType w:val="hybridMultilevel"/>
    <w:tmpl w:val="F0244966"/>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39" w15:restartNumberingAfterBreak="0">
    <w:nsid w:val="65251BD4"/>
    <w:multiLevelType w:val="hybridMultilevel"/>
    <w:tmpl w:val="753C20C4"/>
    <w:lvl w:ilvl="0" w:tplc="F668AC7E">
      <w:start w:val="1"/>
      <w:numFmt w:val="decimal"/>
      <w:lvlText w:val="%1."/>
      <w:lvlJc w:val="left"/>
      <w:pPr>
        <w:ind w:left="480" w:hanging="480"/>
      </w:pPr>
      <w:rPr>
        <w:rFonts w:hint="eastAsia"/>
        <w:b/>
        <w:i w:val="0"/>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A6C0875"/>
    <w:multiLevelType w:val="hybridMultilevel"/>
    <w:tmpl w:val="1EF868C8"/>
    <w:lvl w:ilvl="0" w:tplc="FFFFFFFF">
      <w:start w:val="1"/>
      <w:numFmt w:val="bullet"/>
      <w:lvlText w:val=""/>
      <w:lvlJc w:val="left"/>
      <w:pPr>
        <w:tabs>
          <w:tab w:val="num" w:pos="1320"/>
        </w:tabs>
        <w:ind w:left="1300" w:hanging="340"/>
      </w:pPr>
      <w:rPr>
        <w:rFonts w:ascii="Wingdings" w:hAnsi="Wingdings" w:cs="Wingdings" w:hint="default"/>
      </w:rPr>
    </w:lvl>
    <w:lvl w:ilvl="1" w:tplc="FFFFFFFF">
      <w:start w:val="1"/>
      <w:numFmt w:val="bullet"/>
      <w:lvlText w:val=""/>
      <w:lvlJc w:val="left"/>
      <w:pPr>
        <w:tabs>
          <w:tab w:val="num" w:pos="934"/>
        </w:tabs>
        <w:ind w:left="934" w:hanging="454"/>
      </w:pPr>
      <w:rPr>
        <w:rFonts w:ascii="Wingdings" w:hAnsi="Wingdings" w:cs="Wingdings"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41" w15:restartNumberingAfterBreak="0">
    <w:nsid w:val="6A9B7EC6"/>
    <w:multiLevelType w:val="hybridMultilevel"/>
    <w:tmpl w:val="1C28747E"/>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42" w15:restartNumberingAfterBreak="0">
    <w:nsid w:val="6D88519D"/>
    <w:multiLevelType w:val="hybridMultilevel"/>
    <w:tmpl w:val="3216CDE0"/>
    <w:lvl w:ilvl="0" w:tplc="FFFFFFFF">
      <w:start w:val="1"/>
      <w:numFmt w:val="bullet"/>
      <w:lvlText w:val=""/>
      <w:lvlJc w:val="left"/>
      <w:pPr>
        <w:tabs>
          <w:tab w:val="num" w:pos="1418"/>
        </w:tabs>
        <w:ind w:left="1418" w:hanging="397"/>
      </w:pPr>
      <w:rPr>
        <w:rFonts w:ascii="Wingdings" w:hAnsi="Wingdings" w:cs="Wingdings" w:hint="default"/>
      </w:rPr>
    </w:lvl>
    <w:lvl w:ilvl="1" w:tplc="FFFFFFFF">
      <w:start w:val="1"/>
      <w:numFmt w:val="bullet"/>
      <w:lvlText w:val=""/>
      <w:lvlJc w:val="left"/>
      <w:pPr>
        <w:tabs>
          <w:tab w:val="num" w:pos="934"/>
        </w:tabs>
        <w:ind w:left="934" w:hanging="454"/>
      </w:pPr>
      <w:rPr>
        <w:rFonts w:ascii="Wingdings" w:hAnsi="Wingdings" w:cs="Wingdings"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8DA8FE1C">
      <w:start w:val="1"/>
      <w:numFmt w:val="decimal"/>
      <w:lvlText w:val="(%5)"/>
      <w:lvlJc w:val="left"/>
      <w:pPr>
        <w:tabs>
          <w:tab w:val="num" w:pos="2880"/>
        </w:tabs>
        <w:ind w:left="2880" w:hanging="960"/>
      </w:pPr>
      <w:rPr>
        <w:rFonts w:hint="eastAsia"/>
        <w:color w:val="auto"/>
      </w:r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43" w15:restartNumberingAfterBreak="0">
    <w:nsid w:val="6E41091E"/>
    <w:multiLevelType w:val="hybridMultilevel"/>
    <w:tmpl w:val="C63EE22A"/>
    <w:lvl w:ilvl="0" w:tplc="F94A104E">
      <w:start w:val="1"/>
      <w:numFmt w:val="decimal"/>
      <w:lvlText w:val="%1."/>
      <w:lvlJc w:val="left"/>
      <w:pPr>
        <w:tabs>
          <w:tab w:val="num" w:pos="1211"/>
        </w:tabs>
        <w:ind w:left="1191" w:hanging="340"/>
      </w:pPr>
      <w:rPr>
        <w:rFonts w:hint="eastAsia"/>
      </w:rPr>
    </w:lvl>
    <w:lvl w:ilvl="1" w:tplc="89367EB4">
      <w:start w:val="1"/>
      <w:numFmt w:val="decimal"/>
      <w:lvlText w:val="(%2)."/>
      <w:lvlJc w:val="left"/>
      <w:pPr>
        <w:tabs>
          <w:tab w:val="num" w:pos="960"/>
        </w:tabs>
        <w:ind w:left="960" w:hanging="480"/>
      </w:pPr>
      <w:rPr>
        <w:rFonts w:hint="eastAsia"/>
        <w:b w:val="0"/>
        <w:i w:val="0"/>
        <w:sz w:val="24"/>
        <w:szCs w:val="24"/>
        <w:u w:color="000000" w:themeColor="text1"/>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8DA8FE1C">
      <w:start w:val="1"/>
      <w:numFmt w:val="decimal"/>
      <w:lvlText w:val="(%5)"/>
      <w:lvlJc w:val="left"/>
      <w:pPr>
        <w:tabs>
          <w:tab w:val="num" w:pos="2400"/>
        </w:tabs>
        <w:ind w:left="2400" w:hanging="480"/>
      </w:pPr>
      <w:rPr>
        <w:rFonts w:hint="eastAsia"/>
        <w:color w:val="auto"/>
      </w:r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44" w15:restartNumberingAfterBreak="0">
    <w:nsid w:val="7B3A260C"/>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45" w15:restartNumberingAfterBreak="0">
    <w:nsid w:val="7BB0702B"/>
    <w:multiLevelType w:val="hybridMultilevel"/>
    <w:tmpl w:val="E47889C0"/>
    <w:lvl w:ilvl="0" w:tplc="89367EB4">
      <w:start w:val="1"/>
      <w:numFmt w:val="decimal"/>
      <w:lvlText w:val="(%1)."/>
      <w:lvlJc w:val="left"/>
      <w:pPr>
        <w:tabs>
          <w:tab w:val="num" w:pos="2011"/>
        </w:tabs>
        <w:ind w:left="2160" w:hanging="480"/>
      </w:pPr>
      <w:rPr>
        <w:rFonts w:hint="eastAsia"/>
        <w:b w:val="0"/>
        <w:i w:val="0"/>
        <w:sz w:val="24"/>
        <w:szCs w:val="24"/>
        <w:u w:color="000000" w:themeColor="text1"/>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6" w15:restartNumberingAfterBreak="0">
    <w:nsid w:val="7E2D4B35"/>
    <w:multiLevelType w:val="hybridMultilevel"/>
    <w:tmpl w:val="D04EFED0"/>
    <w:lvl w:ilvl="0" w:tplc="A89CE9DA">
      <w:start w:val="4"/>
      <w:numFmt w:val="decimal"/>
      <w:lvlText w:val="%1."/>
      <w:lvlJc w:val="left"/>
      <w:pPr>
        <w:ind w:left="720" w:hanging="480"/>
      </w:pPr>
      <w:rPr>
        <w:rFonts w:hint="eastAsia"/>
        <w:b/>
        <w:i w:val="0"/>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73699414">
    <w:abstractNumId w:val="36"/>
  </w:num>
  <w:num w:numId="2" w16cid:durableId="277026806">
    <w:abstractNumId w:val="21"/>
  </w:num>
  <w:num w:numId="3" w16cid:durableId="1167135995">
    <w:abstractNumId w:val="4"/>
  </w:num>
  <w:num w:numId="4" w16cid:durableId="963385111">
    <w:abstractNumId w:val="19"/>
  </w:num>
  <w:num w:numId="5" w16cid:durableId="837690931">
    <w:abstractNumId w:val="17"/>
  </w:num>
  <w:num w:numId="6" w16cid:durableId="1832065381">
    <w:abstractNumId w:val="24"/>
  </w:num>
  <w:num w:numId="7" w16cid:durableId="537474070">
    <w:abstractNumId w:val="1"/>
  </w:num>
  <w:num w:numId="8" w16cid:durableId="1496457461">
    <w:abstractNumId w:val="1"/>
    <w:lvlOverride w:ilvl="0">
      <w:startOverride w:val="1"/>
    </w:lvlOverride>
  </w:num>
  <w:num w:numId="9" w16cid:durableId="1826966809">
    <w:abstractNumId w:val="0"/>
  </w:num>
  <w:num w:numId="10" w16cid:durableId="1154949655">
    <w:abstractNumId w:val="32"/>
  </w:num>
  <w:num w:numId="11" w16cid:durableId="788888906">
    <w:abstractNumId w:val="5"/>
  </w:num>
  <w:num w:numId="12" w16cid:durableId="1222062057">
    <w:abstractNumId w:val="41"/>
  </w:num>
  <w:num w:numId="13" w16cid:durableId="209806238">
    <w:abstractNumId w:val="44"/>
  </w:num>
  <w:num w:numId="14" w16cid:durableId="1416903042">
    <w:abstractNumId w:val="30"/>
  </w:num>
  <w:num w:numId="15" w16cid:durableId="354116252">
    <w:abstractNumId w:val="6"/>
  </w:num>
  <w:num w:numId="16" w16cid:durableId="1032650831">
    <w:abstractNumId w:val="35"/>
  </w:num>
  <w:num w:numId="17" w16cid:durableId="1160924453">
    <w:abstractNumId w:val="9"/>
  </w:num>
  <w:num w:numId="18" w16cid:durableId="1960260828">
    <w:abstractNumId w:val="7"/>
  </w:num>
  <w:num w:numId="19" w16cid:durableId="944071631">
    <w:abstractNumId w:val="10"/>
  </w:num>
  <w:num w:numId="20" w16cid:durableId="663240139">
    <w:abstractNumId w:val="22"/>
  </w:num>
  <w:num w:numId="21" w16cid:durableId="1344287125">
    <w:abstractNumId w:val="45"/>
  </w:num>
  <w:num w:numId="22" w16cid:durableId="688796707">
    <w:abstractNumId w:val="2"/>
  </w:num>
  <w:num w:numId="23" w16cid:durableId="822546344">
    <w:abstractNumId w:val="14"/>
  </w:num>
  <w:num w:numId="24" w16cid:durableId="1551453301">
    <w:abstractNumId w:val="40"/>
  </w:num>
  <w:num w:numId="25" w16cid:durableId="1336805756">
    <w:abstractNumId w:val="8"/>
  </w:num>
  <w:num w:numId="26" w16cid:durableId="2019846409">
    <w:abstractNumId w:val="27"/>
  </w:num>
  <w:num w:numId="27" w16cid:durableId="1919746758">
    <w:abstractNumId w:val="20"/>
  </w:num>
  <w:num w:numId="28" w16cid:durableId="611396862">
    <w:abstractNumId w:val="42"/>
  </w:num>
  <w:num w:numId="29" w16cid:durableId="159935021">
    <w:abstractNumId w:val="38"/>
  </w:num>
  <w:num w:numId="30" w16cid:durableId="1861162543">
    <w:abstractNumId w:val="25"/>
  </w:num>
  <w:num w:numId="31" w16cid:durableId="212232862">
    <w:abstractNumId w:val="39"/>
  </w:num>
  <w:num w:numId="32" w16cid:durableId="1663314027">
    <w:abstractNumId w:val="37"/>
  </w:num>
  <w:num w:numId="33" w16cid:durableId="613637274">
    <w:abstractNumId w:val="26"/>
  </w:num>
  <w:num w:numId="34" w16cid:durableId="878392801">
    <w:abstractNumId w:val="18"/>
  </w:num>
  <w:num w:numId="35" w16cid:durableId="431435142">
    <w:abstractNumId w:val="3"/>
  </w:num>
  <w:num w:numId="36" w16cid:durableId="769935653">
    <w:abstractNumId w:val="11"/>
  </w:num>
  <w:num w:numId="37" w16cid:durableId="329332674">
    <w:abstractNumId w:val="12"/>
  </w:num>
  <w:num w:numId="38" w16cid:durableId="936793831">
    <w:abstractNumId w:val="46"/>
  </w:num>
  <w:num w:numId="39" w16cid:durableId="2072801884">
    <w:abstractNumId w:val="23"/>
  </w:num>
  <w:num w:numId="40" w16cid:durableId="1645353142">
    <w:abstractNumId w:val="34"/>
  </w:num>
  <w:num w:numId="41" w16cid:durableId="1747146645">
    <w:abstractNumId w:val="29"/>
  </w:num>
  <w:num w:numId="42" w16cid:durableId="748036078">
    <w:abstractNumId w:val="43"/>
  </w:num>
  <w:num w:numId="43" w16cid:durableId="786508484">
    <w:abstractNumId w:val="28"/>
  </w:num>
  <w:num w:numId="44" w16cid:durableId="1925072393">
    <w:abstractNumId w:val="15"/>
  </w:num>
  <w:num w:numId="45" w16cid:durableId="547647152">
    <w:abstractNumId w:val="33"/>
  </w:num>
  <w:num w:numId="46" w16cid:durableId="1624997575">
    <w:abstractNumId w:val="31"/>
  </w:num>
  <w:num w:numId="47" w16cid:durableId="1754811201">
    <w:abstractNumId w:val="13"/>
  </w:num>
  <w:num w:numId="48" w16cid:durableId="304355498">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81"/>
    <w:rsid w:val="00050495"/>
    <w:rsid w:val="0009474E"/>
    <w:rsid w:val="00095005"/>
    <w:rsid w:val="00263D81"/>
    <w:rsid w:val="00265CAC"/>
    <w:rsid w:val="002912CF"/>
    <w:rsid w:val="002E1A91"/>
    <w:rsid w:val="00394776"/>
    <w:rsid w:val="003D4FA1"/>
    <w:rsid w:val="003E37CA"/>
    <w:rsid w:val="0045271D"/>
    <w:rsid w:val="00474101"/>
    <w:rsid w:val="004A45AC"/>
    <w:rsid w:val="004C3F8D"/>
    <w:rsid w:val="00503845"/>
    <w:rsid w:val="005F1007"/>
    <w:rsid w:val="00610B19"/>
    <w:rsid w:val="00637D19"/>
    <w:rsid w:val="00690BE1"/>
    <w:rsid w:val="006A1200"/>
    <w:rsid w:val="006C6155"/>
    <w:rsid w:val="0076567D"/>
    <w:rsid w:val="00765EBE"/>
    <w:rsid w:val="0077387A"/>
    <w:rsid w:val="00831ED9"/>
    <w:rsid w:val="008B487E"/>
    <w:rsid w:val="00AF062E"/>
    <w:rsid w:val="00B1559A"/>
    <w:rsid w:val="00B57A05"/>
    <w:rsid w:val="00B70F46"/>
    <w:rsid w:val="00B86424"/>
    <w:rsid w:val="00B94F75"/>
    <w:rsid w:val="00BA7F4A"/>
    <w:rsid w:val="00C43C24"/>
    <w:rsid w:val="00C97A13"/>
    <w:rsid w:val="00D36A1C"/>
    <w:rsid w:val="00DA22D1"/>
    <w:rsid w:val="00E97298"/>
    <w:rsid w:val="00F63C3B"/>
    <w:rsid w:val="00F76DE8"/>
    <w:rsid w:val="00FB34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4DD178"/>
  <w15:chartTrackingRefBased/>
  <w15:docId w15:val="{0868084F-BFDB-4107-9DC0-9DA7360E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D81"/>
    <w:pPr>
      <w:widowControl w:val="0"/>
      <w:spacing w:after="0" w:line="240" w:lineRule="auto"/>
    </w:pPr>
    <w:rPr>
      <w:rFonts w:ascii="新細明體" w:eastAsia="新細明體" w:hAnsi="新細明體" w:cs="新細明體"/>
      <w:color w:val="000000"/>
      <w14:ligatures w14:val="none"/>
    </w:rPr>
  </w:style>
  <w:style w:type="paragraph" w:styleId="1">
    <w:name w:val="heading 1"/>
    <w:basedOn w:val="a"/>
    <w:next w:val="a"/>
    <w:link w:val="10"/>
    <w:qFormat/>
    <w:rsid w:val="00263D8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263D8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263D81"/>
    <w:pPr>
      <w:keepNext/>
      <w:keepLines/>
      <w:spacing w:before="160" w:after="40"/>
      <w:outlineLvl w:val="2"/>
    </w:pPr>
    <w:rPr>
      <w:rFonts w:eastAsiaTheme="majorEastAsia" w:cstheme="majorBidi"/>
      <w:color w:val="0F4761" w:themeColor="accent1" w:themeShade="BF"/>
      <w:sz w:val="32"/>
      <w:szCs w:val="32"/>
    </w:rPr>
  </w:style>
  <w:style w:type="paragraph" w:styleId="40">
    <w:name w:val="heading 4"/>
    <w:basedOn w:val="a"/>
    <w:next w:val="a"/>
    <w:link w:val="41"/>
    <w:unhideWhenUsed/>
    <w:qFormat/>
    <w:rsid w:val="00263D81"/>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nhideWhenUsed/>
    <w:qFormat/>
    <w:rsid w:val="00263D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263D81"/>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nhideWhenUsed/>
    <w:qFormat/>
    <w:rsid w:val="00263D81"/>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nhideWhenUsed/>
    <w:qFormat/>
    <w:rsid w:val="00263D81"/>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nhideWhenUsed/>
    <w:qFormat/>
    <w:rsid w:val="00263D81"/>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63D81"/>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63D81"/>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63D81"/>
    <w:rPr>
      <w:rFonts w:eastAsiaTheme="majorEastAsia" w:cstheme="majorBidi"/>
      <w:color w:val="0F4761" w:themeColor="accent1" w:themeShade="BF"/>
      <w:sz w:val="32"/>
      <w:szCs w:val="32"/>
    </w:rPr>
  </w:style>
  <w:style w:type="character" w:customStyle="1" w:styleId="41">
    <w:name w:val="標題 4 字元"/>
    <w:basedOn w:val="a0"/>
    <w:link w:val="40"/>
    <w:uiPriority w:val="9"/>
    <w:semiHidden/>
    <w:rsid w:val="00263D81"/>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63D81"/>
    <w:rPr>
      <w:rFonts w:eastAsiaTheme="majorEastAsia" w:cstheme="majorBidi"/>
      <w:color w:val="0F4761" w:themeColor="accent1" w:themeShade="BF"/>
    </w:rPr>
  </w:style>
  <w:style w:type="character" w:customStyle="1" w:styleId="60">
    <w:name w:val="標題 6 字元"/>
    <w:basedOn w:val="a0"/>
    <w:link w:val="6"/>
    <w:uiPriority w:val="9"/>
    <w:semiHidden/>
    <w:rsid w:val="00263D81"/>
    <w:rPr>
      <w:rFonts w:eastAsiaTheme="majorEastAsia" w:cstheme="majorBidi"/>
      <w:color w:val="595959" w:themeColor="text1" w:themeTint="A6"/>
    </w:rPr>
  </w:style>
  <w:style w:type="character" w:customStyle="1" w:styleId="70">
    <w:name w:val="標題 7 字元"/>
    <w:basedOn w:val="a0"/>
    <w:link w:val="7"/>
    <w:uiPriority w:val="9"/>
    <w:semiHidden/>
    <w:rsid w:val="00263D81"/>
    <w:rPr>
      <w:rFonts w:eastAsiaTheme="majorEastAsia" w:cstheme="majorBidi"/>
      <w:color w:val="595959" w:themeColor="text1" w:themeTint="A6"/>
    </w:rPr>
  </w:style>
  <w:style w:type="character" w:customStyle="1" w:styleId="80">
    <w:name w:val="標題 8 字元"/>
    <w:basedOn w:val="a0"/>
    <w:link w:val="8"/>
    <w:uiPriority w:val="9"/>
    <w:semiHidden/>
    <w:rsid w:val="00263D81"/>
    <w:rPr>
      <w:rFonts w:eastAsiaTheme="majorEastAsia" w:cstheme="majorBidi"/>
      <w:color w:val="272727" w:themeColor="text1" w:themeTint="D8"/>
    </w:rPr>
  </w:style>
  <w:style w:type="character" w:customStyle="1" w:styleId="90">
    <w:name w:val="標題 9 字元"/>
    <w:basedOn w:val="a0"/>
    <w:link w:val="9"/>
    <w:uiPriority w:val="9"/>
    <w:semiHidden/>
    <w:rsid w:val="00263D81"/>
    <w:rPr>
      <w:rFonts w:eastAsiaTheme="majorEastAsia" w:cstheme="majorBidi"/>
      <w:color w:val="272727" w:themeColor="text1" w:themeTint="D8"/>
    </w:rPr>
  </w:style>
  <w:style w:type="paragraph" w:styleId="a3">
    <w:name w:val="Title"/>
    <w:basedOn w:val="a"/>
    <w:next w:val="a"/>
    <w:link w:val="a4"/>
    <w:uiPriority w:val="10"/>
    <w:qFormat/>
    <w:rsid w:val="00263D8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63D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3D8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63D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63D81"/>
    <w:pPr>
      <w:spacing w:before="160"/>
      <w:jc w:val="center"/>
    </w:pPr>
    <w:rPr>
      <w:i/>
      <w:iCs/>
      <w:color w:val="404040" w:themeColor="text1" w:themeTint="BF"/>
    </w:rPr>
  </w:style>
  <w:style w:type="character" w:customStyle="1" w:styleId="a8">
    <w:name w:val="引文 字元"/>
    <w:basedOn w:val="a0"/>
    <w:link w:val="a7"/>
    <w:uiPriority w:val="29"/>
    <w:rsid w:val="00263D81"/>
    <w:rPr>
      <w:i/>
      <w:iCs/>
      <w:color w:val="404040" w:themeColor="text1" w:themeTint="BF"/>
    </w:rPr>
  </w:style>
  <w:style w:type="paragraph" w:styleId="a9">
    <w:name w:val="List Paragraph"/>
    <w:basedOn w:val="a"/>
    <w:link w:val="aa"/>
    <w:uiPriority w:val="34"/>
    <w:qFormat/>
    <w:rsid w:val="00263D81"/>
    <w:pPr>
      <w:ind w:left="720"/>
      <w:contextualSpacing/>
    </w:pPr>
  </w:style>
  <w:style w:type="character" w:styleId="ab">
    <w:name w:val="Intense Emphasis"/>
    <w:basedOn w:val="a0"/>
    <w:uiPriority w:val="21"/>
    <w:qFormat/>
    <w:rsid w:val="00263D81"/>
    <w:rPr>
      <w:i/>
      <w:iCs/>
      <w:color w:val="0F4761" w:themeColor="accent1" w:themeShade="BF"/>
    </w:rPr>
  </w:style>
  <w:style w:type="paragraph" w:styleId="ac">
    <w:name w:val="Intense Quote"/>
    <w:basedOn w:val="a"/>
    <w:next w:val="a"/>
    <w:link w:val="ad"/>
    <w:uiPriority w:val="30"/>
    <w:qFormat/>
    <w:rsid w:val="00263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263D81"/>
    <w:rPr>
      <w:i/>
      <w:iCs/>
      <w:color w:val="0F4761" w:themeColor="accent1" w:themeShade="BF"/>
    </w:rPr>
  </w:style>
  <w:style w:type="character" w:styleId="ae">
    <w:name w:val="Intense Reference"/>
    <w:basedOn w:val="a0"/>
    <w:uiPriority w:val="32"/>
    <w:qFormat/>
    <w:rsid w:val="00263D81"/>
    <w:rPr>
      <w:b/>
      <w:bCs/>
      <w:smallCaps/>
      <w:color w:val="0F4761" w:themeColor="accent1" w:themeShade="BF"/>
      <w:spacing w:val="5"/>
    </w:rPr>
  </w:style>
  <w:style w:type="paragraph" w:styleId="21">
    <w:name w:val="Body Text 2"/>
    <w:basedOn w:val="a"/>
    <w:link w:val="22"/>
    <w:rsid w:val="00263D81"/>
    <w:rPr>
      <w:rFonts w:ascii="標楷體" w:eastAsia="標楷體" w:cs="標楷體"/>
      <w:sz w:val="28"/>
      <w:szCs w:val="28"/>
    </w:rPr>
  </w:style>
  <w:style w:type="character" w:customStyle="1" w:styleId="22">
    <w:name w:val="本文 2 字元"/>
    <w:basedOn w:val="a0"/>
    <w:link w:val="21"/>
    <w:rsid w:val="00263D81"/>
    <w:rPr>
      <w:rFonts w:ascii="標楷體" w:eastAsia="標楷體" w:hAnsi="新細明體" w:cs="標楷體"/>
      <w:color w:val="000000"/>
      <w:sz w:val="28"/>
      <w:szCs w:val="28"/>
      <w14:ligatures w14:val="none"/>
    </w:rPr>
  </w:style>
  <w:style w:type="paragraph" w:styleId="af">
    <w:name w:val="Date"/>
    <w:basedOn w:val="a"/>
    <w:next w:val="a"/>
    <w:link w:val="af0"/>
    <w:rsid w:val="00263D81"/>
    <w:pPr>
      <w:jc w:val="right"/>
    </w:pPr>
  </w:style>
  <w:style w:type="character" w:customStyle="1" w:styleId="af0">
    <w:name w:val="日期 字元"/>
    <w:basedOn w:val="a0"/>
    <w:link w:val="af"/>
    <w:rsid w:val="00263D81"/>
    <w:rPr>
      <w:rFonts w:ascii="新細明體" w:eastAsia="新細明體" w:hAnsi="新細明體" w:cs="新細明體"/>
      <w:color w:val="000000"/>
      <w14:ligatures w14:val="none"/>
    </w:rPr>
  </w:style>
  <w:style w:type="paragraph" w:styleId="af1">
    <w:name w:val="header"/>
    <w:basedOn w:val="a"/>
    <w:link w:val="af2"/>
    <w:rsid w:val="00263D81"/>
    <w:pPr>
      <w:tabs>
        <w:tab w:val="center" w:pos="4153"/>
        <w:tab w:val="right" w:pos="8306"/>
      </w:tabs>
      <w:snapToGrid w:val="0"/>
    </w:pPr>
    <w:rPr>
      <w:sz w:val="20"/>
      <w:szCs w:val="20"/>
    </w:rPr>
  </w:style>
  <w:style w:type="character" w:customStyle="1" w:styleId="af2">
    <w:name w:val="頁首 字元"/>
    <w:basedOn w:val="a0"/>
    <w:link w:val="af1"/>
    <w:rsid w:val="00263D81"/>
    <w:rPr>
      <w:rFonts w:ascii="新細明體" w:eastAsia="新細明體" w:hAnsi="新細明體" w:cs="新細明體"/>
      <w:color w:val="000000"/>
      <w:sz w:val="20"/>
      <w:szCs w:val="20"/>
      <w14:ligatures w14:val="none"/>
    </w:rPr>
  </w:style>
  <w:style w:type="paragraph" w:styleId="af3">
    <w:name w:val="footer"/>
    <w:basedOn w:val="a"/>
    <w:link w:val="af4"/>
    <w:rsid w:val="00263D81"/>
    <w:pPr>
      <w:tabs>
        <w:tab w:val="center" w:pos="4153"/>
        <w:tab w:val="right" w:pos="8306"/>
      </w:tabs>
      <w:snapToGrid w:val="0"/>
    </w:pPr>
    <w:rPr>
      <w:sz w:val="20"/>
      <w:szCs w:val="20"/>
    </w:rPr>
  </w:style>
  <w:style w:type="character" w:customStyle="1" w:styleId="af4">
    <w:name w:val="頁尾 字元"/>
    <w:basedOn w:val="a0"/>
    <w:link w:val="af3"/>
    <w:rsid w:val="00263D81"/>
    <w:rPr>
      <w:rFonts w:ascii="新細明體" w:eastAsia="新細明體" w:hAnsi="新細明體" w:cs="新細明體"/>
      <w:color w:val="000000"/>
      <w:sz w:val="20"/>
      <w:szCs w:val="20"/>
      <w14:ligatures w14:val="none"/>
    </w:rPr>
  </w:style>
  <w:style w:type="paragraph" w:styleId="23">
    <w:name w:val="Body Text Indent 2"/>
    <w:basedOn w:val="a"/>
    <w:link w:val="24"/>
    <w:rsid w:val="00263D81"/>
    <w:pPr>
      <w:ind w:left="482" w:hanging="482"/>
    </w:pPr>
  </w:style>
  <w:style w:type="character" w:customStyle="1" w:styleId="24">
    <w:name w:val="本文縮排 2 字元"/>
    <w:basedOn w:val="a0"/>
    <w:link w:val="23"/>
    <w:rsid w:val="00263D81"/>
    <w:rPr>
      <w:rFonts w:ascii="新細明體" w:eastAsia="新細明體" w:hAnsi="新細明體" w:cs="新細明體"/>
      <w:color w:val="000000"/>
      <w14:ligatures w14:val="none"/>
    </w:rPr>
  </w:style>
  <w:style w:type="character" w:styleId="af5">
    <w:name w:val="page number"/>
    <w:basedOn w:val="a0"/>
    <w:rsid w:val="00263D81"/>
  </w:style>
  <w:style w:type="character" w:styleId="af6">
    <w:name w:val="annotation reference"/>
    <w:rsid w:val="00263D81"/>
    <w:rPr>
      <w:sz w:val="18"/>
      <w:szCs w:val="18"/>
    </w:rPr>
  </w:style>
  <w:style w:type="paragraph" w:styleId="af7">
    <w:name w:val="annotation text"/>
    <w:basedOn w:val="a"/>
    <w:link w:val="af8"/>
    <w:rsid w:val="00263D81"/>
  </w:style>
  <w:style w:type="character" w:customStyle="1" w:styleId="af8">
    <w:name w:val="註解文字 字元"/>
    <w:basedOn w:val="a0"/>
    <w:link w:val="af7"/>
    <w:rsid w:val="00263D81"/>
    <w:rPr>
      <w:rFonts w:ascii="新細明體" w:eastAsia="新細明體" w:hAnsi="新細明體" w:cs="新細明體"/>
      <w:color w:val="000000"/>
      <w14:ligatures w14:val="none"/>
    </w:rPr>
  </w:style>
  <w:style w:type="paragraph" w:styleId="31">
    <w:name w:val="Body Text Indent 3"/>
    <w:basedOn w:val="a"/>
    <w:link w:val="32"/>
    <w:rsid w:val="00263D81"/>
    <w:pPr>
      <w:ind w:left="720"/>
    </w:pPr>
    <w:rPr>
      <w:rFonts w:ascii="標楷體" w:eastAsia="標楷體" w:cs="標楷體"/>
      <w:sz w:val="28"/>
      <w:szCs w:val="28"/>
    </w:rPr>
  </w:style>
  <w:style w:type="character" w:customStyle="1" w:styleId="32">
    <w:name w:val="本文縮排 3 字元"/>
    <w:basedOn w:val="a0"/>
    <w:link w:val="31"/>
    <w:rsid w:val="00263D81"/>
    <w:rPr>
      <w:rFonts w:ascii="標楷體" w:eastAsia="標楷體" w:hAnsi="新細明體" w:cs="標楷體"/>
      <w:color w:val="000000"/>
      <w:sz w:val="28"/>
      <w:szCs w:val="28"/>
      <w14:ligatures w14:val="none"/>
    </w:rPr>
  </w:style>
  <w:style w:type="character" w:styleId="af9">
    <w:name w:val="Hyperlink"/>
    <w:uiPriority w:val="99"/>
    <w:rsid w:val="00263D81"/>
    <w:rPr>
      <w:color w:val="993300"/>
      <w:u w:val="single"/>
    </w:rPr>
  </w:style>
  <w:style w:type="paragraph" w:styleId="afa">
    <w:name w:val="Body Text"/>
    <w:basedOn w:val="a"/>
    <w:link w:val="afb"/>
    <w:rsid w:val="00263D81"/>
    <w:pPr>
      <w:jc w:val="center"/>
    </w:pPr>
  </w:style>
  <w:style w:type="character" w:customStyle="1" w:styleId="afb">
    <w:name w:val="本文 字元"/>
    <w:basedOn w:val="a0"/>
    <w:link w:val="afa"/>
    <w:rsid w:val="00263D81"/>
    <w:rPr>
      <w:rFonts w:ascii="新細明體" w:eastAsia="新細明體" w:hAnsi="新細明體" w:cs="新細明體"/>
      <w:color w:val="000000"/>
      <w14:ligatures w14:val="none"/>
    </w:rPr>
  </w:style>
  <w:style w:type="paragraph" w:styleId="33">
    <w:name w:val="Body Text 3"/>
    <w:basedOn w:val="a"/>
    <w:link w:val="34"/>
    <w:rsid w:val="00263D81"/>
    <w:rPr>
      <w:sz w:val="20"/>
      <w:szCs w:val="20"/>
    </w:rPr>
  </w:style>
  <w:style w:type="character" w:customStyle="1" w:styleId="34">
    <w:name w:val="本文 3 字元"/>
    <w:basedOn w:val="a0"/>
    <w:link w:val="33"/>
    <w:rsid w:val="00263D81"/>
    <w:rPr>
      <w:rFonts w:ascii="新細明體" w:eastAsia="新細明體" w:hAnsi="新細明體" w:cs="新細明體"/>
      <w:color w:val="000000"/>
      <w:sz w:val="20"/>
      <w:szCs w:val="20"/>
      <w14:ligatures w14:val="none"/>
    </w:rPr>
  </w:style>
  <w:style w:type="paragraph" w:styleId="afc">
    <w:name w:val="Normal Indent"/>
    <w:basedOn w:val="a"/>
    <w:rsid w:val="00263D81"/>
    <w:pPr>
      <w:ind w:left="480"/>
    </w:pPr>
  </w:style>
  <w:style w:type="paragraph" w:customStyle="1" w:styleId="afd">
    <w:name w:val="內文一"/>
    <w:basedOn w:val="a"/>
    <w:rsid w:val="00263D81"/>
    <w:pPr>
      <w:tabs>
        <w:tab w:val="left" w:pos="960"/>
        <w:tab w:val="left" w:pos="1920"/>
        <w:tab w:val="left" w:pos="2880"/>
        <w:tab w:val="left" w:pos="3840"/>
        <w:tab w:val="left" w:pos="4800"/>
        <w:tab w:val="left" w:pos="5760"/>
        <w:tab w:val="left" w:pos="6720"/>
        <w:tab w:val="left" w:pos="7680"/>
      </w:tabs>
      <w:autoSpaceDE w:val="0"/>
      <w:autoSpaceDN w:val="0"/>
      <w:adjustRightInd w:val="0"/>
      <w:spacing w:line="360" w:lineRule="auto"/>
      <w:ind w:left="680" w:firstLine="567"/>
      <w:jc w:val="both"/>
      <w:textAlignment w:val="baseline"/>
    </w:pPr>
    <w:rPr>
      <w:rFonts w:ascii="華康中楷體" w:eastAsia="華康中楷體" w:cs="華康中楷體"/>
      <w:kern w:val="0"/>
      <w:sz w:val="28"/>
      <w:szCs w:val="28"/>
    </w:rPr>
  </w:style>
  <w:style w:type="paragraph" w:customStyle="1" w:styleId="afe">
    <w:name w:val="表格文字"/>
    <w:basedOn w:val="a"/>
    <w:rsid w:val="00263D81"/>
    <w:pPr>
      <w:tabs>
        <w:tab w:val="left" w:pos="960"/>
        <w:tab w:val="left" w:pos="1920"/>
        <w:tab w:val="left" w:pos="2880"/>
        <w:tab w:val="left" w:pos="3840"/>
        <w:tab w:val="left" w:pos="4800"/>
        <w:tab w:val="left" w:pos="5760"/>
        <w:tab w:val="left" w:pos="6720"/>
        <w:tab w:val="left" w:pos="7680"/>
      </w:tabs>
      <w:autoSpaceDE w:val="0"/>
      <w:autoSpaceDN w:val="0"/>
      <w:adjustRightInd w:val="0"/>
      <w:jc w:val="center"/>
      <w:textAlignment w:val="baseline"/>
    </w:pPr>
    <w:rPr>
      <w:rFonts w:eastAsia="華康中楷體"/>
      <w:kern w:val="0"/>
      <w:sz w:val="28"/>
      <w:szCs w:val="28"/>
    </w:rPr>
  </w:style>
  <w:style w:type="paragraph" w:styleId="aff">
    <w:name w:val="Document Map"/>
    <w:basedOn w:val="a"/>
    <w:link w:val="aff0"/>
    <w:semiHidden/>
    <w:rsid w:val="00263D81"/>
    <w:pPr>
      <w:shd w:val="clear" w:color="auto" w:fill="000080"/>
    </w:pPr>
    <w:rPr>
      <w:rFonts w:ascii="Arial" w:hAnsi="Arial" w:cs="Arial"/>
    </w:rPr>
  </w:style>
  <w:style w:type="character" w:customStyle="1" w:styleId="aff0">
    <w:name w:val="文件引導模式 字元"/>
    <w:basedOn w:val="a0"/>
    <w:link w:val="aff"/>
    <w:semiHidden/>
    <w:rsid w:val="00263D81"/>
    <w:rPr>
      <w:rFonts w:ascii="Arial" w:eastAsia="新細明體" w:hAnsi="Arial" w:cs="Arial"/>
      <w:color w:val="000000"/>
      <w:shd w:val="clear" w:color="auto" w:fill="000080"/>
      <w14:ligatures w14:val="none"/>
    </w:rPr>
  </w:style>
  <w:style w:type="paragraph" w:styleId="11">
    <w:name w:val="toc 1"/>
    <w:basedOn w:val="a"/>
    <w:autoRedefine/>
    <w:uiPriority w:val="39"/>
    <w:qFormat/>
    <w:rsid w:val="00263D81"/>
    <w:pPr>
      <w:widowControl/>
      <w:outlineLvl w:val="0"/>
    </w:pPr>
    <w:rPr>
      <w:rFonts w:ascii="Times New Roman" w:eastAsia="標楷體" w:hAnsi="Times New Roman" w:cs="Times New Roman"/>
      <w:b/>
      <w:bCs/>
      <w:color w:val="auto"/>
      <w:kern w:val="0"/>
      <w:sz w:val="32"/>
      <w:szCs w:val="32"/>
    </w:rPr>
  </w:style>
  <w:style w:type="paragraph" w:styleId="25">
    <w:name w:val="toc 2"/>
    <w:basedOn w:val="a"/>
    <w:autoRedefine/>
    <w:uiPriority w:val="39"/>
    <w:rsid w:val="006C6155"/>
    <w:pPr>
      <w:tabs>
        <w:tab w:val="right" w:leader="dot" w:pos="9515"/>
      </w:tabs>
      <w:spacing w:line="340" w:lineRule="exact"/>
      <w:ind w:leftChars="530" w:left="1700" w:rightChars="100" w:right="240" w:hangingChars="178" w:hanging="428"/>
      <w:outlineLvl w:val="1"/>
    </w:pPr>
    <w:rPr>
      <w:rFonts w:ascii="Arial" w:eastAsia="標楷體" w:hAnsi="Arial" w:cs="Arial"/>
      <w:b/>
      <w:noProof/>
      <w:color w:val="0000CC"/>
    </w:rPr>
  </w:style>
  <w:style w:type="paragraph" w:styleId="35">
    <w:name w:val="toc 3"/>
    <w:basedOn w:val="a"/>
    <w:next w:val="a"/>
    <w:autoRedefine/>
    <w:semiHidden/>
    <w:rsid w:val="00263D81"/>
    <w:pPr>
      <w:adjustRightInd w:val="0"/>
      <w:snapToGrid w:val="0"/>
      <w:ind w:left="1418" w:hanging="397"/>
    </w:pPr>
    <w:rPr>
      <w:color w:val="000080"/>
    </w:rPr>
  </w:style>
  <w:style w:type="paragraph" w:styleId="4">
    <w:name w:val="toc 4"/>
    <w:basedOn w:val="a"/>
    <w:next w:val="a"/>
    <w:autoRedefine/>
    <w:semiHidden/>
    <w:rsid w:val="00263D81"/>
    <w:pPr>
      <w:numPr>
        <w:numId w:val="7"/>
      </w:numPr>
      <w:tabs>
        <w:tab w:val="clear" w:pos="1211"/>
      </w:tabs>
      <w:ind w:left="1474"/>
    </w:pPr>
    <w:rPr>
      <w:rFonts w:ascii="Arial" w:eastAsia="標楷體" w:hAnsi="Arial" w:cs="Arial"/>
      <w:color w:val="000080"/>
    </w:rPr>
  </w:style>
  <w:style w:type="paragraph" w:styleId="51">
    <w:name w:val="toc 5"/>
    <w:basedOn w:val="a"/>
    <w:next w:val="a"/>
    <w:autoRedefine/>
    <w:semiHidden/>
    <w:rsid w:val="00263D81"/>
    <w:pPr>
      <w:ind w:left="1920"/>
    </w:pPr>
  </w:style>
  <w:style w:type="paragraph" w:styleId="61">
    <w:name w:val="toc 6"/>
    <w:basedOn w:val="a"/>
    <w:next w:val="a"/>
    <w:autoRedefine/>
    <w:semiHidden/>
    <w:rsid w:val="00263D81"/>
    <w:pPr>
      <w:ind w:left="2400"/>
    </w:pPr>
  </w:style>
  <w:style w:type="paragraph" w:styleId="71">
    <w:name w:val="toc 7"/>
    <w:basedOn w:val="a"/>
    <w:next w:val="a"/>
    <w:autoRedefine/>
    <w:semiHidden/>
    <w:rsid w:val="00263D81"/>
    <w:pPr>
      <w:ind w:left="2880"/>
    </w:pPr>
  </w:style>
  <w:style w:type="paragraph" w:styleId="81">
    <w:name w:val="toc 8"/>
    <w:basedOn w:val="a"/>
    <w:next w:val="a"/>
    <w:autoRedefine/>
    <w:semiHidden/>
    <w:rsid w:val="00263D81"/>
    <w:pPr>
      <w:ind w:left="3360"/>
    </w:pPr>
  </w:style>
  <w:style w:type="paragraph" w:styleId="91">
    <w:name w:val="toc 9"/>
    <w:basedOn w:val="a"/>
    <w:next w:val="a"/>
    <w:autoRedefine/>
    <w:semiHidden/>
    <w:rsid w:val="00263D81"/>
    <w:pPr>
      <w:ind w:left="3840"/>
    </w:pPr>
  </w:style>
  <w:style w:type="character" w:styleId="aff1">
    <w:name w:val="FollowedHyperlink"/>
    <w:rsid w:val="00263D81"/>
    <w:rPr>
      <w:color w:val="auto"/>
      <w:u w:val="single"/>
    </w:rPr>
  </w:style>
  <w:style w:type="paragraph" w:styleId="12">
    <w:name w:val="index 1"/>
    <w:basedOn w:val="a"/>
    <w:next w:val="a"/>
    <w:autoRedefine/>
    <w:semiHidden/>
    <w:rsid w:val="00263D81"/>
  </w:style>
  <w:style w:type="paragraph" w:styleId="26">
    <w:name w:val="index 2"/>
    <w:basedOn w:val="a"/>
    <w:next w:val="a"/>
    <w:autoRedefine/>
    <w:semiHidden/>
    <w:rsid w:val="00263D81"/>
    <w:pPr>
      <w:ind w:leftChars="200" w:left="200"/>
    </w:pPr>
  </w:style>
  <w:style w:type="paragraph" w:styleId="36">
    <w:name w:val="index 3"/>
    <w:basedOn w:val="a"/>
    <w:next w:val="a"/>
    <w:autoRedefine/>
    <w:semiHidden/>
    <w:rsid w:val="00263D81"/>
    <w:pPr>
      <w:ind w:leftChars="400" w:left="400"/>
    </w:pPr>
  </w:style>
  <w:style w:type="paragraph" w:styleId="42">
    <w:name w:val="index 4"/>
    <w:basedOn w:val="a"/>
    <w:next w:val="a"/>
    <w:autoRedefine/>
    <w:semiHidden/>
    <w:rsid w:val="00263D81"/>
    <w:pPr>
      <w:ind w:leftChars="600" w:left="600"/>
    </w:pPr>
  </w:style>
  <w:style w:type="paragraph" w:styleId="52">
    <w:name w:val="index 5"/>
    <w:basedOn w:val="a"/>
    <w:next w:val="a"/>
    <w:autoRedefine/>
    <w:semiHidden/>
    <w:rsid w:val="00263D81"/>
    <w:pPr>
      <w:ind w:leftChars="800" w:left="800"/>
    </w:pPr>
  </w:style>
  <w:style w:type="paragraph" w:styleId="62">
    <w:name w:val="index 6"/>
    <w:basedOn w:val="a"/>
    <w:next w:val="a"/>
    <w:autoRedefine/>
    <w:semiHidden/>
    <w:rsid w:val="00263D81"/>
    <w:pPr>
      <w:ind w:leftChars="1000" w:left="1000"/>
    </w:pPr>
  </w:style>
  <w:style w:type="paragraph" w:styleId="72">
    <w:name w:val="index 7"/>
    <w:basedOn w:val="a"/>
    <w:next w:val="a"/>
    <w:autoRedefine/>
    <w:semiHidden/>
    <w:rsid w:val="00263D81"/>
    <w:pPr>
      <w:ind w:leftChars="1200" w:left="1200"/>
    </w:pPr>
  </w:style>
  <w:style w:type="paragraph" w:styleId="82">
    <w:name w:val="index 8"/>
    <w:basedOn w:val="a"/>
    <w:next w:val="a"/>
    <w:autoRedefine/>
    <w:semiHidden/>
    <w:rsid w:val="00263D81"/>
    <w:pPr>
      <w:ind w:leftChars="1400" w:left="1400"/>
    </w:pPr>
  </w:style>
  <w:style w:type="paragraph" w:styleId="92">
    <w:name w:val="index 9"/>
    <w:basedOn w:val="a"/>
    <w:next w:val="a"/>
    <w:autoRedefine/>
    <w:semiHidden/>
    <w:rsid w:val="00263D81"/>
    <w:pPr>
      <w:ind w:leftChars="1600" w:left="1600"/>
    </w:pPr>
  </w:style>
  <w:style w:type="paragraph" w:styleId="aff2">
    <w:name w:val="index heading"/>
    <w:basedOn w:val="a"/>
    <w:next w:val="12"/>
    <w:semiHidden/>
    <w:rsid w:val="00263D81"/>
  </w:style>
  <w:style w:type="paragraph" w:customStyle="1" w:styleId="B">
    <w:name w:val="B"/>
    <w:basedOn w:val="31"/>
    <w:rsid w:val="00263D81"/>
    <w:pPr>
      <w:adjustRightInd w:val="0"/>
      <w:snapToGrid w:val="0"/>
      <w:spacing w:beforeLines="50" w:before="180" w:line="480" w:lineRule="exact"/>
      <w:ind w:left="0" w:firstLineChars="200" w:firstLine="560"/>
    </w:pPr>
    <w:rPr>
      <w:rFonts w:ascii="Times New Roman" w:cs="Times New Roman"/>
    </w:rPr>
  </w:style>
  <w:style w:type="paragraph" w:customStyle="1" w:styleId="C">
    <w:name w:val="C"/>
    <w:basedOn w:val="B"/>
    <w:rsid w:val="00263D81"/>
  </w:style>
  <w:style w:type="paragraph" w:customStyle="1" w:styleId="D">
    <w:name w:val="D"/>
    <w:basedOn w:val="B"/>
    <w:rsid w:val="00263D81"/>
  </w:style>
  <w:style w:type="paragraph" w:customStyle="1" w:styleId="aff3">
    <w:name w:val="層次一"/>
    <w:basedOn w:val="a"/>
    <w:rsid w:val="00263D81"/>
    <w:pPr>
      <w:spacing w:line="360" w:lineRule="exact"/>
      <w:ind w:left="181"/>
      <w:jc w:val="both"/>
    </w:pPr>
    <w:rPr>
      <w:rFonts w:ascii="標楷體" w:eastAsia="標楷體" w:hAnsi="標楷體" w:cs="標楷體"/>
      <w:sz w:val="28"/>
      <w:szCs w:val="28"/>
    </w:rPr>
  </w:style>
  <w:style w:type="paragraph" w:styleId="Web">
    <w:name w:val="Normal (Web)"/>
    <w:basedOn w:val="a"/>
    <w:rsid w:val="00263D81"/>
    <w:pPr>
      <w:widowControl/>
      <w:spacing w:before="100" w:beforeAutospacing="1" w:after="100" w:afterAutospacing="1"/>
    </w:pPr>
    <w:rPr>
      <w:kern w:val="0"/>
    </w:rPr>
  </w:style>
  <w:style w:type="paragraph" w:styleId="aff4">
    <w:name w:val="Balloon Text"/>
    <w:basedOn w:val="a"/>
    <w:link w:val="aff5"/>
    <w:semiHidden/>
    <w:rsid w:val="00263D81"/>
    <w:rPr>
      <w:rFonts w:ascii="Arial" w:hAnsi="Arial" w:cs="Times New Roman"/>
      <w:sz w:val="18"/>
      <w:szCs w:val="18"/>
    </w:rPr>
  </w:style>
  <w:style w:type="character" w:customStyle="1" w:styleId="aff5">
    <w:name w:val="註解方塊文字 字元"/>
    <w:basedOn w:val="a0"/>
    <w:link w:val="aff4"/>
    <w:semiHidden/>
    <w:rsid w:val="00263D81"/>
    <w:rPr>
      <w:rFonts w:ascii="Arial" w:eastAsia="新細明體" w:hAnsi="Arial" w:cs="Times New Roman"/>
      <w:color w:val="000000"/>
      <w:sz w:val="18"/>
      <w:szCs w:val="18"/>
      <w14:ligatures w14:val="none"/>
    </w:rPr>
  </w:style>
  <w:style w:type="paragraph" w:styleId="z-">
    <w:name w:val="HTML Top of Form"/>
    <w:basedOn w:val="a"/>
    <w:next w:val="a"/>
    <w:link w:val="z-0"/>
    <w:hidden/>
    <w:rsid w:val="00263D81"/>
    <w:pPr>
      <w:widowControl/>
      <w:pBdr>
        <w:bottom w:val="single" w:sz="6" w:space="1" w:color="auto"/>
      </w:pBdr>
      <w:jc w:val="center"/>
    </w:pPr>
    <w:rPr>
      <w:rFonts w:ascii="Arial" w:hAnsi="Arial" w:cs="Arial"/>
      <w:vanish/>
      <w:color w:val="auto"/>
      <w:kern w:val="0"/>
      <w:sz w:val="16"/>
      <w:szCs w:val="16"/>
    </w:rPr>
  </w:style>
  <w:style w:type="character" w:customStyle="1" w:styleId="z-0">
    <w:name w:val="z-表單的頂端 字元"/>
    <w:basedOn w:val="a0"/>
    <w:link w:val="z-"/>
    <w:rsid w:val="00263D81"/>
    <w:rPr>
      <w:rFonts w:ascii="Arial" w:eastAsia="新細明體" w:hAnsi="Arial" w:cs="Arial"/>
      <w:vanish/>
      <w:kern w:val="0"/>
      <w:sz w:val="16"/>
      <w:szCs w:val="16"/>
      <w14:ligatures w14:val="none"/>
    </w:rPr>
  </w:style>
  <w:style w:type="table" w:styleId="aff6">
    <w:name w:val="Table Grid"/>
    <w:basedOn w:val="a1"/>
    <w:rsid w:val="00263D81"/>
    <w:pPr>
      <w:widowControl w:val="0"/>
      <w:spacing w:after="0" w:line="240" w:lineRule="auto"/>
    </w:pPr>
    <w:rPr>
      <w:rFonts w:ascii="Times New Roman" w:eastAsia="新細明體"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清單段落 字元"/>
    <w:link w:val="a9"/>
    <w:uiPriority w:val="34"/>
    <w:qFormat/>
    <w:locked/>
    <w:rsid w:val="00263D81"/>
  </w:style>
  <w:style w:type="paragraph" w:customStyle="1" w:styleId="13">
    <w:name w:val="樣式1"/>
    <w:rsid w:val="00263D81"/>
    <w:pPr>
      <w:snapToGrid w:val="0"/>
      <w:spacing w:after="0" w:line="240" w:lineRule="atLeast"/>
      <w:jc w:val="both"/>
    </w:pPr>
    <w:rPr>
      <w:rFonts w:ascii="Times New Roman" w:eastAsia="標楷體" w:hAnsi="Times New Roman" w:cs="Times New Roman"/>
      <w:kern w:val="0"/>
      <w:sz w:val="36"/>
      <w:szCs w:val="36"/>
      <w14:ligatures w14:val="none"/>
    </w:rPr>
  </w:style>
  <w:style w:type="paragraph" w:styleId="aff7">
    <w:name w:val="Revision"/>
    <w:hidden/>
    <w:uiPriority w:val="99"/>
    <w:semiHidden/>
    <w:rsid w:val="00263D81"/>
    <w:pPr>
      <w:spacing w:after="0" w:line="240" w:lineRule="auto"/>
    </w:pPr>
    <w:rPr>
      <w:rFonts w:ascii="新細明體" w:eastAsia="新細明體" w:hAnsi="新細明體" w:cs="新細明體"/>
      <w:color w:val="000000"/>
      <w14:ligatures w14:val="none"/>
    </w:rPr>
  </w:style>
  <w:style w:type="paragraph" w:customStyle="1" w:styleId="Default">
    <w:name w:val="Default"/>
    <w:basedOn w:val="a"/>
    <w:rsid w:val="00263D81"/>
    <w:pPr>
      <w:widowControl/>
      <w:autoSpaceDE w:val="0"/>
      <w:autoSpaceDN w:val="0"/>
    </w:pPr>
    <w:rPr>
      <w:rFonts w:ascii="Arial" w:hAnsi="Arial" w:cs="Arial"/>
      <w:kern w:val="0"/>
    </w:rPr>
  </w:style>
  <w:style w:type="character" w:styleId="aff8">
    <w:name w:val="Strong"/>
    <w:basedOn w:val="a0"/>
    <w:uiPriority w:val="22"/>
    <w:qFormat/>
    <w:rsid w:val="00263D81"/>
    <w:rPr>
      <w:b/>
      <w:bCs/>
    </w:rPr>
  </w:style>
  <w:style w:type="paragraph" w:styleId="aff9">
    <w:name w:val="TOC Heading"/>
    <w:basedOn w:val="1"/>
    <w:next w:val="a"/>
    <w:uiPriority w:val="39"/>
    <w:unhideWhenUsed/>
    <w:qFormat/>
    <w:rsid w:val="00263D81"/>
    <w:pPr>
      <w:widowControl/>
      <w:spacing w:before="240" w:after="0" w:line="259" w:lineRule="auto"/>
      <w:outlineLvl w:val="9"/>
    </w:pPr>
    <w:rPr>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Microsoft_Visio_2003-2010___.vsd"/><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A3026-E7C8-47A1-AC9D-B2D82266C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34</Pages>
  <Words>3718</Words>
  <Characters>21196</Characters>
  <Application>Microsoft Office Word</Application>
  <DocSecurity>0</DocSecurity>
  <Lines>176</Lines>
  <Paragraphs>49</Paragraphs>
  <ScaleCrop>false</ScaleCrop>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陳儀芳</dc:creator>
  <cp:keywords/>
  <dc:description/>
  <cp:lastModifiedBy>洪 健智_A060</cp:lastModifiedBy>
  <cp:revision>19</cp:revision>
  <dcterms:created xsi:type="dcterms:W3CDTF">2026-02-13T00:53:00Z</dcterms:created>
  <dcterms:modified xsi:type="dcterms:W3CDTF">2026-10-19T02:43:00Z</dcterms:modified>
</cp:coreProperties>
</file>